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ACC5C" w14:textId="77777777" w:rsidR="00BC7F3B" w:rsidRPr="00040BFC" w:rsidRDefault="00BC7F3B" w:rsidP="00BC7F3B">
      <w:pPr>
        <w:pStyle w:val="H1"/>
      </w:pPr>
      <w:r w:rsidRPr="00040BFC">
        <w:t>SMLOUVA O DÍLO</w:t>
      </w:r>
      <w:commentRangeStart w:id="0"/>
      <w:commentRangeStart w:id="1"/>
      <w:commentRangeEnd w:id="0"/>
      <w:r w:rsidRPr="00040BFC">
        <w:rPr>
          <w:rFonts w:eastAsia="HG Mincho Light J"/>
        </w:rPr>
        <w:commentReference w:id="0"/>
      </w:r>
      <w:commentRangeEnd w:id="1"/>
      <w:r w:rsidRPr="00040BFC">
        <w:rPr>
          <w:rFonts w:eastAsia="HG Mincho Light J"/>
        </w:rPr>
        <w:commentReference w:id="1"/>
      </w:r>
    </w:p>
    <w:p w14:paraId="3FDEA809" w14:textId="77777777" w:rsidR="00BC7F3B" w:rsidRPr="00040BFC" w:rsidRDefault="00BC7F3B" w:rsidP="00BC7F3B">
      <w:pPr>
        <w:rPr>
          <w:szCs w:val="24"/>
        </w:rPr>
      </w:pPr>
    </w:p>
    <w:p w14:paraId="5BE1271A" w14:textId="77777777" w:rsidR="00BC7F3B" w:rsidRPr="00040BFC" w:rsidRDefault="00BC7F3B" w:rsidP="00BC7F3B">
      <w:r w:rsidRPr="00040BFC">
        <w:t>Níže uvedeného dne, měsíce a roku uzavřely</w:t>
      </w:r>
    </w:p>
    <w:p w14:paraId="67A5F55F" w14:textId="77777777" w:rsidR="00BC7F3B" w:rsidRPr="00040BFC" w:rsidRDefault="00BC7F3B" w:rsidP="00BC7F3B">
      <w:pPr>
        <w:rPr>
          <w:szCs w:val="24"/>
        </w:rPr>
      </w:pPr>
    </w:p>
    <w:p w14:paraId="64C3310D" w14:textId="77777777" w:rsidR="00BC7F3B" w:rsidRPr="00040BFC" w:rsidRDefault="00BC7F3B" w:rsidP="00BC7F3B">
      <w:pPr>
        <w:rPr>
          <w:iCs/>
        </w:rPr>
      </w:pPr>
      <w:r w:rsidRPr="00040BFC">
        <w:rPr>
          <w:iCs/>
        </w:rPr>
        <w:t>obchodní společnost</w:t>
      </w:r>
    </w:p>
    <w:p w14:paraId="2F3D9D02" w14:textId="77777777" w:rsidR="00BC7F3B" w:rsidRPr="00040BFC" w:rsidRDefault="00BC7F3B" w:rsidP="00BC7F3B">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p>
    <w:p w14:paraId="69BD3508" w14:textId="77777777" w:rsidR="00BC7F3B" w:rsidRPr="00040BFC" w:rsidRDefault="00BC7F3B" w:rsidP="00BC7F3B">
      <w:pPr>
        <w:rPr>
          <w:iCs/>
        </w:rPr>
      </w:pPr>
      <w:r w:rsidRPr="00040BFC">
        <w:rPr>
          <w:iCs/>
        </w:rPr>
        <w:t xml:space="preserve">se sídlem </w:t>
      </w:r>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p>
    <w:p w14:paraId="1AA875E9" w14:textId="77777777" w:rsidR="00BC7F3B" w:rsidRPr="00040BFC" w:rsidRDefault="00BC7F3B" w:rsidP="00BC7F3B">
      <w:pPr>
        <w:rPr>
          <w:iCs/>
        </w:rPr>
      </w:pPr>
      <w:r w:rsidRPr="00040BFC">
        <w:rPr>
          <w:iCs/>
        </w:rPr>
        <w:t xml:space="preserve">IČ: </w:t>
      </w:r>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p>
    <w:p w14:paraId="4BC024BD" w14:textId="77777777" w:rsidR="00BC7F3B" w:rsidRPr="00040BFC" w:rsidRDefault="00BC7F3B" w:rsidP="00BC7F3B">
      <w:pPr>
        <w:rPr>
          <w:iCs/>
        </w:rPr>
      </w:pPr>
      <w:r w:rsidRPr="00040BFC">
        <w:rPr>
          <w:iCs/>
        </w:rPr>
        <w:t xml:space="preserve">zapsaná v obchodním rejstříku vedeném </w:t>
      </w:r>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r w:rsidRPr="00040BFC">
        <w:rPr>
          <w:iCs/>
        </w:rPr>
        <w:t xml:space="preserve"> oddíl </w:t>
      </w:r>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r w:rsidRPr="00040BFC">
        <w:rPr>
          <w:iCs/>
        </w:rPr>
        <w:t xml:space="preserve">, vložka </w:t>
      </w:r>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p>
    <w:p w14:paraId="254E503C" w14:textId="77777777" w:rsidR="00BC7F3B" w:rsidRPr="00040BFC" w:rsidRDefault="00BC7F3B" w:rsidP="00BC7F3B">
      <w:pPr>
        <w:rPr>
          <w:iCs/>
        </w:rPr>
      </w:pPr>
      <w:r w:rsidRPr="00040BFC">
        <w:rPr>
          <w:iCs/>
        </w:rPr>
        <w:t xml:space="preserve">zastoupena </w:t>
      </w:r>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p>
    <w:p w14:paraId="4868E503" w14:textId="77777777" w:rsidR="00BC7F3B" w:rsidRPr="00040BFC" w:rsidRDefault="00BC7F3B" w:rsidP="00BC7F3B">
      <w:pPr>
        <w:rPr>
          <w:szCs w:val="24"/>
        </w:rPr>
      </w:pPr>
    </w:p>
    <w:p w14:paraId="7B268E69" w14:textId="77777777" w:rsidR="00BC7F3B" w:rsidRPr="00040BFC" w:rsidRDefault="00BC7F3B" w:rsidP="00BC7F3B">
      <w:pPr>
        <w:rPr>
          <w:szCs w:val="24"/>
        </w:rPr>
      </w:pPr>
      <w:r w:rsidRPr="00040BFC">
        <w:rPr>
          <w:szCs w:val="24"/>
        </w:rPr>
        <w:t>(dále jen „</w:t>
      </w:r>
      <w:r w:rsidRPr="00040BFC">
        <w:rPr>
          <w:b/>
        </w:rPr>
        <w:t>zhotovitel</w:t>
      </w:r>
      <w:r w:rsidRPr="00040BFC">
        <w:rPr>
          <w:szCs w:val="24"/>
        </w:rPr>
        <w:t>“, na straně jedné)</w:t>
      </w:r>
    </w:p>
    <w:p w14:paraId="113248AF" w14:textId="77777777" w:rsidR="00BC7F3B" w:rsidRPr="00040BFC" w:rsidRDefault="00BC7F3B" w:rsidP="00BC7F3B"/>
    <w:p w14:paraId="511B22D6" w14:textId="77777777" w:rsidR="00BC7F3B" w:rsidRPr="00040BFC" w:rsidRDefault="00BC7F3B" w:rsidP="00BC7F3B">
      <w:r w:rsidRPr="00040BFC">
        <w:t>a</w:t>
      </w:r>
    </w:p>
    <w:p w14:paraId="19144D9A" w14:textId="77777777" w:rsidR="00BC7F3B" w:rsidRPr="00040BFC" w:rsidRDefault="00BC7F3B" w:rsidP="00BC7F3B">
      <w:pPr>
        <w:rPr>
          <w:szCs w:val="24"/>
        </w:rPr>
      </w:pPr>
    </w:p>
    <w:p w14:paraId="3AF1C8F7" w14:textId="77777777" w:rsidR="00BC7F3B" w:rsidRPr="00040BFC" w:rsidRDefault="00BC7F3B" w:rsidP="00BC7F3B">
      <w:pPr>
        <w:rPr>
          <w:iCs/>
        </w:rPr>
      </w:pPr>
      <w:r w:rsidRPr="00040BFC">
        <w:rPr>
          <w:iCs/>
        </w:rPr>
        <w:t>obchodní společnost</w:t>
      </w:r>
    </w:p>
    <w:p w14:paraId="68B77229" w14:textId="77777777" w:rsidR="00BC7F3B" w:rsidRPr="00040BFC" w:rsidRDefault="00BC7F3B" w:rsidP="00BC7F3B">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p>
    <w:p w14:paraId="60A38534" w14:textId="77777777" w:rsidR="00BC7F3B" w:rsidRPr="00040BFC" w:rsidRDefault="00BC7F3B" w:rsidP="00BC7F3B">
      <w:pPr>
        <w:rPr>
          <w:iCs/>
        </w:rPr>
      </w:pPr>
      <w:r w:rsidRPr="00040BFC">
        <w:rPr>
          <w:iCs/>
        </w:rPr>
        <w:t xml:space="preserve">se sídlem </w:t>
      </w:r>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p>
    <w:p w14:paraId="7C3A14D2" w14:textId="77777777" w:rsidR="00BC7F3B" w:rsidRPr="00040BFC" w:rsidRDefault="00BC7F3B" w:rsidP="00BC7F3B">
      <w:pPr>
        <w:rPr>
          <w:iCs/>
        </w:rPr>
      </w:pPr>
      <w:r w:rsidRPr="00040BFC">
        <w:rPr>
          <w:iCs/>
        </w:rPr>
        <w:t xml:space="preserve">IČ: </w:t>
      </w:r>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p>
    <w:p w14:paraId="5B3DC2EF" w14:textId="77777777" w:rsidR="00BC7F3B" w:rsidRPr="00040BFC" w:rsidRDefault="00BC7F3B" w:rsidP="00BC7F3B">
      <w:pPr>
        <w:rPr>
          <w:iCs/>
        </w:rPr>
      </w:pPr>
      <w:r w:rsidRPr="00040BFC">
        <w:rPr>
          <w:iCs/>
        </w:rPr>
        <w:t xml:space="preserve">zapsaná v obchodním rejstříku vedeném </w:t>
      </w:r>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r w:rsidRPr="00040BFC">
        <w:rPr>
          <w:iCs/>
        </w:rPr>
        <w:t xml:space="preserve">, oddíl </w:t>
      </w:r>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r w:rsidRPr="00040BFC">
        <w:rPr>
          <w:iCs/>
        </w:rPr>
        <w:t xml:space="preserve">, vložka </w:t>
      </w:r>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p>
    <w:p w14:paraId="6B6C3465" w14:textId="77777777" w:rsidR="00BC7F3B" w:rsidRPr="00040BFC" w:rsidRDefault="00BC7F3B" w:rsidP="00BC7F3B">
      <w:pPr>
        <w:rPr>
          <w:iCs/>
        </w:rPr>
      </w:pPr>
      <w:r w:rsidRPr="00040BFC">
        <w:rPr>
          <w:iCs/>
        </w:rPr>
        <w:t xml:space="preserve">zastoupena </w:t>
      </w:r>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p>
    <w:p w14:paraId="31230446" w14:textId="77777777" w:rsidR="00BC7F3B" w:rsidRPr="00040BFC" w:rsidRDefault="00BC7F3B" w:rsidP="00BC7F3B">
      <w:pPr>
        <w:rPr>
          <w:szCs w:val="24"/>
        </w:rPr>
      </w:pPr>
    </w:p>
    <w:p w14:paraId="2767B564" w14:textId="77777777" w:rsidR="00BC7F3B" w:rsidRPr="00040BFC" w:rsidRDefault="00BC7F3B" w:rsidP="00BC7F3B">
      <w:pPr>
        <w:rPr>
          <w:szCs w:val="24"/>
        </w:rPr>
      </w:pPr>
      <w:r w:rsidRPr="00040BFC">
        <w:rPr>
          <w:szCs w:val="24"/>
        </w:rPr>
        <w:t>(dále jen „</w:t>
      </w:r>
      <w:r w:rsidRPr="00040BFC">
        <w:rPr>
          <w:b/>
        </w:rPr>
        <w:t>objednatel</w:t>
      </w:r>
      <w:r w:rsidRPr="00040BFC">
        <w:rPr>
          <w:szCs w:val="24"/>
        </w:rPr>
        <w:t>“, na straně druhé)</w:t>
      </w:r>
    </w:p>
    <w:p w14:paraId="50A68D80" w14:textId="77777777" w:rsidR="00BC7F3B" w:rsidRPr="00040BFC" w:rsidRDefault="00BC7F3B" w:rsidP="00BC7F3B">
      <w:pPr>
        <w:rPr>
          <w:szCs w:val="24"/>
        </w:rPr>
      </w:pPr>
    </w:p>
    <w:p w14:paraId="208F4EFA" w14:textId="77777777" w:rsidR="00BC7F3B" w:rsidRPr="00040BFC" w:rsidRDefault="00BC7F3B" w:rsidP="00BC7F3B">
      <w:pPr>
        <w:rPr>
          <w:szCs w:val="24"/>
        </w:rPr>
      </w:pPr>
      <w:r w:rsidRPr="00040BFC">
        <w:rPr>
          <w:szCs w:val="24"/>
        </w:rPr>
        <w:t>tuto</w:t>
      </w:r>
    </w:p>
    <w:p w14:paraId="34D5A0BE" w14:textId="77777777" w:rsidR="00BC7F3B" w:rsidRPr="00040BFC" w:rsidRDefault="00BC7F3B" w:rsidP="00BC7F3B">
      <w:pPr>
        <w:rPr>
          <w:szCs w:val="24"/>
        </w:rPr>
      </w:pPr>
    </w:p>
    <w:p w14:paraId="02845D4A" w14:textId="77777777" w:rsidR="00BC7F3B" w:rsidRPr="00040BFC" w:rsidRDefault="00BC7F3B" w:rsidP="00BC7F3B">
      <w:pPr>
        <w:pStyle w:val="H1"/>
      </w:pPr>
      <w:r w:rsidRPr="00040BFC">
        <w:t>SMLOUVU O DÍLO</w:t>
      </w:r>
    </w:p>
    <w:p w14:paraId="2AFB7F34" w14:textId="77777777" w:rsidR="00BC7F3B" w:rsidRPr="00040BFC" w:rsidRDefault="00BC7F3B" w:rsidP="00BC7F3B">
      <w:pPr>
        <w:pBdr>
          <w:bottom w:val="single" w:sz="12" w:space="1" w:color="auto"/>
        </w:pBdr>
      </w:pPr>
      <w:r w:rsidRPr="00040BFC">
        <w:t xml:space="preserve">dle ustanovení § </w:t>
      </w:r>
      <w:smartTag w:uri="urn:schemas-microsoft-com:office:smarttags" w:element="metricconverter">
        <w:smartTagPr>
          <w:attr w:name="ProductID" w:val="2586 a"/>
        </w:smartTagPr>
        <w:r w:rsidRPr="00040BFC">
          <w:t>2586 a</w:t>
        </w:r>
      </w:smartTag>
      <w:r w:rsidRPr="00040BFC">
        <w:t xml:space="preserve"> násl. zákona č. 89/2012 Sb., občanský zákoník</w:t>
      </w:r>
      <w:r>
        <w:t>, ve znění pozdějších předpisů</w:t>
      </w:r>
      <w:r w:rsidRPr="00040BFC">
        <w:t xml:space="preserve"> (dále jen „</w:t>
      </w:r>
      <w:r w:rsidRPr="00040BFC">
        <w:rPr>
          <w:b/>
        </w:rPr>
        <w:t>občanský zákoník</w:t>
      </w:r>
      <w:r w:rsidRPr="00040BFC">
        <w:t>“)</w:t>
      </w:r>
    </w:p>
    <w:p w14:paraId="0D4BC4E3" w14:textId="77777777" w:rsidR="00BC7F3B" w:rsidRPr="00F0162C" w:rsidRDefault="00BC7F3B" w:rsidP="00BC7F3B">
      <w:pPr>
        <w:pStyle w:val="Prvniuroven"/>
        <w:numPr>
          <w:ilvl w:val="0"/>
          <w:numId w:val="12"/>
        </w:numPr>
      </w:pPr>
      <w:r w:rsidRPr="00F0162C">
        <w:t>ÚVODNÍ USTANOVENÍ</w:t>
      </w:r>
    </w:p>
    <w:p w14:paraId="2ECCFE86" w14:textId="77777777" w:rsidR="00BC7F3B" w:rsidRPr="00040BFC" w:rsidRDefault="00BC7F3B" w:rsidP="00BC7F3B">
      <w:pPr>
        <w:pStyle w:val="uroven2"/>
        <w:numPr>
          <w:ilvl w:val="1"/>
          <w:numId w:val="12"/>
        </w:numPr>
        <w:spacing w:line="300" w:lineRule="atLeast"/>
        <w:ind w:left="901" w:hanging="544"/>
      </w:pPr>
      <w:bookmarkStart w:id="2" w:name="_Ref243823441"/>
      <w:bookmarkStart w:id="3" w:name="_Ref401827631"/>
      <w:r w:rsidRPr="00040BFC">
        <w:t xml:space="preserve">Objednatel má zájem o zhotovení movité věci </w:t>
      </w:r>
      <w:r>
        <w:t xml:space="preserve">– výrobku </w:t>
      </w:r>
      <w:r w:rsidRPr="00040BFC">
        <w:t>zhotovitelem</w:t>
      </w:r>
      <w:bookmarkEnd w:id="2"/>
      <w:bookmarkEnd w:id="3"/>
      <w:r w:rsidRPr="00040BFC">
        <w:t xml:space="preserve"> na zakázku v souladu s touto smlouvou.</w:t>
      </w:r>
      <w:r>
        <w:t xml:space="preserve"> Výrobek </w:t>
      </w:r>
      <w:r w:rsidRPr="00040BFC">
        <w:t xml:space="preserve">je </w:t>
      </w:r>
      <w:r>
        <w:t xml:space="preserve">blíže specifikován </w:t>
      </w:r>
      <w:r w:rsidRPr="00040BFC">
        <w:t>v příloze č. 1 této smlouvy</w:t>
      </w:r>
      <w:r>
        <w:t xml:space="preserve"> (dále jen „</w:t>
      </w:r>
      <w:r w:rsidRPr="00B30CD3">
        <w:rPr>
          <w:b/>
        </w:rPr>
        <w:t>výrobek</w:t>
      </w:r>
      <w:r>
        <w:t>“).</w:t>
      </w:r>
    </w:p>
    <w:p w14:paraId="094D2E27" w14:textId="77777777" w:rsidR="00BC7F3B" w:rsidRPr="00040BFC" w:rsidRDefault="00BC7F3B" w:rsidP="00BC7F3B">
      <w:pPr>
        <w:pStyle w:val="uroven2"/>
        <w:numPr>
          <w:ilvl w:val="1"/>
          <w:numId w:val="12"/>
        </w:numPr>
        <w:spacing w:line="300" w:lineRule="atLeast"/>
        <w:ind w:left="901" w:hanging="544"/>
      </w:pPr>
      <w:r w:rsidRPr="00040BFC">
        <w:t xml:space="preserve">Tato smlouva upravuje práva a povinnosti smluvních stran ohledně zhotovení </w:t>
      </w:r>
      <w:r>
        <w:t>výrobku</w:t>
      </w:r>
      <w:r w:rsidRPr="00040BFC">
        <w:t xml:space="preserve"> zhotovitelem a související právní vztahy.</w:t>
      </w:r>
    </w:p>
    <w:p w14:paraId="70F04EFA" w14:textId="77777777" w:rsidR="00BC7F3B" w:rsidRPr="00F0162C" w:rsidRDefault="00BC7F3B" w:rsidP="00BC7F3B">
      <w:pPr>
        <w:pStyle w:val="Prvniuroven"/>
        <w:numPr>
          <w:ilvl w:val="0"/>
          <w:numId w:val="12"/>
        </w:numPr>
      </w:pPr>
      <w:r w:rsidRPr="00F0162C" w:rsidDel="000110ED">
        <w:lastRenderedPageBreak/>
        <w:t xml:space="preserve"> </w:t>
      </w:r>
      <w:r w:rsidRPr="00F0162C">
        <w:t>PŘEDMĚT SMLOUVY</w:t>
      </w:r>
    </w:p>
    <w:p w14:paraId="4E12D198" w14:textId="77777777" w:rsidR="00BC7F3B" w:rsidRPr="00040BFC" w:rsidRDefault="00BC7F3B" w:rsidP="00BC7F3B">
      <w:pPr>
        <w:pStyle w:val="uroven2"/>
        <w:numPr>
          <w:ilvl w:val="1"/>
          <w:numId w:val="12"/>
        </w:numPr>
        <w:spacing w:line="300" w:lineRule="atLeast"/>
        <w:ind w:left="901" w:hanging="544"/>
      </w:pPr>
      <w:bookmarkStart w:id="4" w:name="_Ref153871215"/>
      <w:r w:rsidRPr="00040BFC">
        <w:t>Zhotovitel se touto smlouvou zavazuje pro objednatele provést na svůj náklad a na své nebezpečí</w:t>
      </w:r>
      <w:bookmarkEnd w:id="4"/>
      <w:r w:rsidRPr="00040BFC">
        <w:t xml:space="preserve"> dílo</w:t>
      </w:r>
      <w:r>
        <w:t xml:space="preserve"> spočívající ve zhotovení výrobku</w:t>
      </w:r>
      <w:r w:rsidRPr="00040BFC">
        <w:t xml:space="preserve">, </w:t>
      </w:r>
      <w:bookmarkStart w:id="5" w:name="_Ref302499664"/>
      <w:bookmarkStart w:id="6" w:name="_Ref405904256"/>
      <w:r w:rsidRPr="00040BFC">
        <w:t>tedy zajist</w:t>
      </w:r>
      <w:r>
        <w:t>it</w:t>
      </w:r>
      <w:r w:rsidRPr="00040BFC">
        <w:t xml:space="preserve"> všechny práce a služby vedoucí ke zhotovení </w:t>
      </w:r>
      <w:bookmarkEnd w:id="5"/>
      <w:bookmarkEnd w:id="6"/>
      <w:r>
        <w:t xml:space="preserve">výrobku </w:t>
      </w:r>
      <w:r w:rsidRPr="00040BFC">
        <w:t>(dále jen jako „</w:t>
      </w:r>
      <w:r w:rsidRPr="00040BFC">
        <w:rPr>
          <w:b/>
        </w:rPr>
        <w:t>dílo</w:t>
      </w:r>
      <w:r w:rsidRPr="00040BFC">
        <w:t>“).</w:t>
      </w:r>
    </w:p>
    <w:p w14:paraId="42FF88F6" w14:textId="77777777" w:rsidR="00BC7F3B" w:rsidRPr="00040BFC" w:rsidRDefault="00BC7F3B" w:rsidP="00BC7F3B">
      <w:pPr>
        <w:pStyle w:val="uroven2"/>
        <w:numPr>
          <w:ilvl w:val="1"/>
          <w:numId w:val="12"/>
        </w:numPr>
        <w:spacing w:line="300" w:lineRule="atLeast"/>
        <w:ind w:left="901" w:hanging="544"/>
      </w:pPr>
      <w:r w:rsidRPr="00040BFC">
        <w:t xml:space="preserve">Objednatel se touto smlouvou zavazuje dílo převzít a za provedení díla zaplatit zhotoviteli cenu díla, a to ve výši a za podmínek stanovených v čl. </w:t>
      </w:r>
      <w:r w:rsidRPr="00040BFC">
        <w:rPr>
          <w:highlight w:val="yellow"/>
        </w:rPr>
        <w:fldChar w:fldCharType="begin"/>
      </w:r>
      <w:r w:rsidRPr="00040BFC">
        <w:instrText xml:space="preserve"> REF _Ref405906044 \r \h </w:instrText>
      </w:r>
      <w:r w:rsidRPr="00040BFC">
        <w:rPr>
          <w:highlight w:val="yellow"/>
        </w:rPr>
        <w:instrText xml:space="preserve"> \* MERGEFORMAT </w:instrText>
      </w:r>
      <w:r w:rsidRPr="00040BFC">
        <w:rPr>
          <w:highlight w:val="yellow"/>
        </w:rPr>
      </w:r>
      <w:r w:rsidRPr="00040BFC">
        <w:rPr>
          <w:highlight w:val="yellow"/>
        </w:rPr>
        <w:fldChar w:fldCharType="separate"/>
      </w:r>
      <w:r w:rsidR="00770E42">
        <w:t>6</w:t>
      </w:r>
      <w:r w:rsidRPr="00040BFC">
        <w:rPr>
          <w:highlight w:val="yellow"/>
        </w:rPr>
        <w:fldChar w:fldCharType="end"/>
      </w:r>
      <w:r w:rsidRPr="00040BFC">
        <w:t xml:space="preserve"> této smlouvy.</w:t>
      </w:r>
    </w:p>
    <w:p w14:paraId="60362FEA" w14:textId="77777777" w:rsidR="00BC7F3B" w:rsidRPr="00F0162C" w:rsidRDefault="00BC7F3B" w:rsidP="00BC7F3B">
      <w:pPr>
        <w:pStyle w:val="Prvniuroven"/>
        <w:numPr>
          <w:ilvl w:val="0"/>
          <w:numId w:val="12"/>
        </w:numPr>
      </w:pPr>
      <w:bookmarkStart w:id="7" w:name="_Ref302548636"/>
      <w:bookmarkStart w:id="8" w:name="_Ref405902496"/>
      <w:bookmarkStart w:id="9" w:name="__RefNumPara__33532316"/>
      <w:r w:rsidRPr="00F0162C">
        <w:t>ZHOTOVENÍ VĚCI</w:t>
      </w:r>
      <w:bookmarkEnd w:id="7"/>
      <w:bookmarkEnd w:id="8"/>
    </w:p>
    <w:p w14:paraId="19D90917" w14:textId="77777777" w:rsidR="00BC7F3B" w:rsidRPr="00040BFC" w:rsidRDefault="00BC7F3B" w:rsidP="00BC7F3B">
      <w:pPr>
        <w:pStyle w:val="uroven2"/>
        <w:numPr>
          <w:ilvl w:val="1"/>
          <w:numId w:val="12"/>
        </w:numPr>
        <w:spacing w:line="300" w:lineRule="atLeast"/>
        <w:ind w:left="901" w:hanging="544"/>
      </w:pPr>
      <w:r w:rsidRPr="00040BFC">
        <w:t>Zhotovitel je povinen provést dílo v souladu:</w:t>
      </w:r>
    </w:p>
    <w:p w14:paraId="363E6C1B" w14:textId="77777777" w:rsidR="00BC7F3B" w:rsidRPr="00040BFC" w:rsidRDefault="00BC7F3B" w:rsidP="00BC7F3B">
      <w:pPr>
        <w:pStyle w:val="uroven2"/>
        <w:numPr>
          <w:ilvl w:val="2"/>
          <w:numId w:val="12"/>
        </w:numPr>
        <w:spacing w:line="300" w:lineRule="atLeast"/>
      </w:pPr>
      <w:r w:rsidRPr="00040BFC">
        <w:t>s touto smlouvou, včetně její přílohy č. 1,</w:t>
      </w:r>
    </w:p>
    <w:p w14:paraId="13C61CDB" w14:textId="77777777" w:rsidR="00BC7F3B" w:rsidRPr="00040BFC" w:rsidRDefault="00BC7F3B" w:rsidP="00BC7F3B">
      <w:pPr>
        <w:pStyle w:val="uroven2"/>
        <w:numPr>
          <w:ilvl w:val="2"/>
          <w:numId w:val="12"/>
        </w:numPr>
        <w:spacing w:line="300" w:lineRule="atLeast"/>
      </w:pPr>
      <w:r w:rsidRPr="00040BFC">
        <w:t>s obecně závaznými právními předpisy a technickými normami,</w:t>
      </w:r>
    </w:p>
    <w:p w14:paraId="324DB741" w14:textId="3578F9F9" w:rsidR="00BC7F3B" w:rsidRPr="00040BFC" w:rsidRDefault="00BC7F3B" w:rsidP="00BC7F3B">
      <w:pPr>
        <w:pStyle w:val="uroven2"/>
        <w:numPr>
          <w:ilvl w:val="2"/>
          <w:numId w:val="12"/>
        </w:numPr>
        <w:spacing w:line="300" w:lineRule="atLeast"/>
      </w:pPr>
      <w:r w:rsidRPr="00040BFC">
        <w:t>s náležitou odbornou péčí a podle pokynů objednatele; zhotovitel je povinen upozorňovat objednatele na nevhodnost jeh</w:t>
      </w:r>
      <w:r w:rsidR="00DC055B">
        <w:t>o pokynů, které by mohly mít za </w:t>
      </w:r>
      <w:r w:rsidRPr="00040BFC">
        <w:t>následek újmu na právech objednatele nebo vznik škody. Pokud objednatel i</w:t>
      </w:r>
      <w:r>
        <w:t> </w:t>
      </w:r>
      <w:r w:rsidRPr="00040BFC">
        <w:t>přes upozornění na splnění svých pokynů trvá,</w:t>
      </w:r>
      <w:r w:rsidR="00DC055B">
        <w:t xml:space="preserve"> neodpovídá zhotovitel za </w:t>
      </w:r>
      <w:bookmarkStart w:id="10" w:name="_GoBack"/>
      <w:bookmarkEnd w:id="10"/>
      <w:r w:rsidRPr="00040BFC">
        <w:t>případnou škodu tím vzniklou,</w:t>
      </w:r>
    </w:p>
    <w:p w14:paraId="6A7C0D34" w14:textId="77777777" w:rsidR="00BC7F3B" w:rsidRPr="00040BFC" w:rsidRDefault="00BC7F3B" w:rsidP="00BC7F3B">
      <w:pPr>
        <w:pStyle w:val="uroven2"/>
        <w:numPr>
          <w:ilvl w:val="2"/>
          <w:numId w:val="12"/>
        </w:numPr>
        <w:spacing w:line="300" w:lineRule="atLeast"/>
      </w:pPr>
      <w:r w:rsidRPr="00040BFC">
        <w:t>s pokyny a postupy určenými výrobci materiálů či výrobci jiných komponent použitých při provádění díla.</w:t>
      </w:r>
    </w:p>
    <w:p w14:paraId="341386DE" w14:textId="44AEE730" w:rsidR="00BC7F3B" w:rsidRPr="00040BFC" w:rsidRDefault="00BC7F3B" w:rsidP="00BC7F3B">
      <w:pPr>
        <w:pStyle w:val="uroven2"/>
        <w:numPr>
          <w:ilvl w:val="1"/>
          <w:numId w:val="12"/>
        </w:numPr>
        <w:spacing w:line="300" w:lineRule="atLeast"/>
        <w:ind w:left="901" w:hanging="544"/>
      </w:pPr>
      <w:bookmarkStart w:id="11" w:name="_Ref452538835"/>
      <w:bookmarkStart w:id="12" w:name="_Ref394663943"/>
      <w:r w:rsidRPr="00040BFC">
        <w:t>Spolu s</w:t>
      </w:r>
      <w:r w:rsidR="00B2674D">
        <w:t xml:space="preserve"> dokončeným </w:t>
      </w:r>
      <w:r w:rsidRPr="00040BFC">
        <w:t xml:space="preserve">dílem je zhotovitel povinen předat objednateli dokumentaci nutnou pro užívání </w:t>
      </w:r>
      <w:r>
        <w:t>výrobku</w:t>
      </w:r>
      <w:r w:rsidRPr="00040BFC">
        <w:t xml:space="preserve">, a to: </w:t>
      </w:r>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r w:rsidRPr="00040BFC">
        <w:t>.</w:t>
      </w:r>
      <w:bookmarkEnd w:id="11"/>
    </w:p>
    <w:bookmarkEnd w:id="12"/>
    <w:p w14:paraId="6C29B99A" w14:textId="04E7F1A3" w:rsidR="00BC7F3B" w:rsidRPr="00040BFC" w:rsidRDefault="00BC7F3B" w:rsidP="00BC7F3B">
      <w:pPr>
        <w:pStyle w:val="uroven2"/>
        <w:numPr>
          <w:ilvl w:val="1"/>
          <w:numId w:val="12"/>
        </w:numPr>
        <w:spacing w:line="300" w:lineRule="atLeast"/>
        <w:ind w:left="901" w:hanging="544"/>
      </w:pPr>
      <w:r w:rsidRPr="00040BFC">
        <w:t>Materiál nutný k provedení díla (dále jen „</w:t>
      </w:r>
      <w:r w:rsidRPr="00040BFC">
        <w:rPr>
          <w:b/>
        </w:rPr>
        <w:t>materiál k provedení díla</w:t>
      </w:r>
      <w:r w:rsidRPr="00040BFC">
        <w:t>“) zajistí objednatel</w:t>
      </w:r>
      <w:r>
        <w:t xml:space="preserve"> na vlastní náklady</w:t>
      </w:r>
      <w:r w:rsidRPr="00040BFC">
        <w:t>, a to včetně zajištění jeho předání zhotoviteli nejpozději do pěti (5) dnů od uzavření této smlouvy v místě provádění díla</w:t>
      </w:r>
      <w:r w:rsidR="00B2674D">
        <w:t xml:space="preserve"> (</w:t>
      </w:r>
      <w:proofErr w:type="gramStart"/>
      <w:r w:rsidR="00B2674D">
        <w:t xml:space="preserve">čl. </w:t>
      </w:r>
      <w:r w:rsidR="00B2674D">
        <w:fldChar w:fldCharType="begin"/>
      </w:r>
      <w:r w:rsidR="00B2674D">
        <w:instrText xml:space="preserve"> REF _Ref130651013 \r \h </w:instrText>
      </w:r>
      <w:r w:rsidR="00B2674D">
        <w:fldChar w:fldCharType="separate"/>
      </w:r>
      <w:r w:rsidR="00770E42">
        <w:t>3.5</w:t>
      </w:r>
      <w:r w:rsidR="00B2674D">
        <w:fldChar w:fldCharType="end"/>
      </w:r>
      <w:r w:rsidR="00B2674D">
        <w:t>)</w:t>
      </w:r>
      <w:r w:rsidRPr="00040BFC">
        <w:t>.</w:t>
      </w:r>
      <w:proofErr w:type="gramEnd"/>
    </w:p>
    <w:p w14:paraId="17C249AD" w14:textId="512D9B7B" w:rsidR="00BC7F3B" w:rsidRPr="00040BFC" w:rsidRDefault="00BC7F3B" w:rsidP="00BC7F3B">
      <w:pPr>
        <w:pStyle w:val="uroven2"/>
        <w:numPr>
          <w:ilvl w:val="1"/>
          <w:numId w:val="12"/>
        </w:numPr>
        <w:spacing w:line="300" w:lineRule="atLeast"/>
        <w:ind w:left="901" w:hanging="544"/>
      </w:pPr>
      <w:r w:rsidRPr="00040BFC">
        <w:t xml:space="preserve">Termín pro provedení díla je stanoven na </w:t>
      </w:r>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r w:rsidRPr="00040BFC">
        <w:t xml:space="preserve">. Pro vyloučení veškerých pochybností platí, že </w:t>
      </w:r>
      <w:r>
        <w:t xml:space="preserve">prodlení s </w:t>
      </w:r>
      <w:r w:rsidRPr="00040BFC">
        <w:t>provedení</w:t>
      </w:r>
      <w:r w:rsidR="000B6B9F">
        <w:t>m</w:t>
      </w:r>
      <w:r w:rsidRPr="00040BFC">
        <w:t xml:space="preserve"> díla </w:t>
      </w:r>
      <w:r w:rsidR="000B6B9F" w:rsidRPr="00040BFC">
        <w:t>ze strany zhotovitele</w:t>
      </w:r>
      <w:r w:rsidR="000B6B9F">
        <w:t xml:space="preserve"> </w:t>
      </w:r>
      <w:r>
        <w:t xml:space="preserve">o více než </w:t>
      </w:r>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r>
        <w:t xml:space="preserve"> dnů</w:t>
      </w:r>
      <w:r w:rsidRPr="00040BFC">
        <w:t xml:space="preserve"> je považováno za porušení této smlouvy podstatným způsobem.</w:t>
      </w:r>
    </w:p>
    <w:p w14:paraId="139127B9" w14:textId="77777777" w:rsidR="00BC7F3B" w:rsidRPr="00040BFC" w:rsidRDefault="00BC7F3B" w:rsidP="00BC7F3B">
      <w:pPr>
        <w:pStyle w:val="uroven2"/>
        <w:numPr>
          <w:ilvl w:val="1"/>
          <w:numId w:val="12"/>
        </w:numPr>
        <w:spacing w:line="300" w:lineRule="atLeast"/>
        <w:ind w:left="901" w:hanging="544"/>
      </w:pPr>
      <w:bookmarkStart w:id="13" w:name="_Ref130651013"/>
      <w:r w:rsidRPr="00040BFC">
        <w:t>Míst</w:t>
      </w:r>
      <w:r>
        <w:t>em</w:t>
      </w:r>
      <w:r w:rsidRPr="00040BFC">
        <w:t xml:space="preserve"> provádění díla </w:t>
      </w:r>
      <w:r>
        <w:t xml:space="preserve">je </w:t>
      </w:r>
      <w:r w:rsidRPr="00040BFC">
        <w:t>provozovn</w:t>
      </w:r>
      <w:r>
        <w:t>a</w:t>
      </w:r>
      <w:r w:rsidRPr="00040BFC">
        <w:t xml:space="preserve"> zhotovitele na adrese </w:t>
      </w:r>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r w:rsidRPr="00040BFC">
        <w:t>.</w:t>
      </w:r>
      <w:bookmarkEnd w:id="13"/>
    </w:p>
    <w:p w14:paraId="42ADAEB0" w14:textId="77777777" w:rsidR="00BC7F3B" w:rsidRPr="00040BFC" w:rsidRDefault="00BC7F3B" w:rsidP="00BC7F3B">
      <w:pPr>
        <w:pStyle w:val="uroven2"/>
        <w:numPr>
          <w:ilvl w:val="1"/>
          <w:numId w:val="12"/>
        </w:numPr>
        <w:spacing w:line="300" w:lineRule="atLeast"/>
        <w:ind w:left="901" w:hanging="544"/>
      </w:pPr>
      <w:r w:rsidRPr="00040BFC">
        <w:t>Náklady na služby (elektrická energie, vodné, stočné, plyn) spotřebované při provádění díla nebo jiné nákladové složky nezbytné k řádnému provedení díla nese zhotovitel.</w:t>
      </w:r>
    </w:p>
    <w:p w14:paraId="1C135E8C" w14:textId="77777777" w:rsidR="00BC7F3B" w:rsidRPr="00040BFC" w:rsidRDefault="00BC7F3B" w:rsidP="00BC7F3B">
      <w:pPr>
        <w:pStyle w:val="uroven2"/>
        <w:numPr>
          <w:ilvl w:val="1"/>
          <w:numId w:val="12"/>
        </w:numPr>
        <w:spacing w:line="300" w:lineRule="atLeast"/>
        <w:ind w:left="901" w:hanging="544"/>
      </w:pPr>
      <w:r w:rsidRPr="00040BFC">
        <w:t xml:space="preserve">V době, kdy zhotovitel nebude provádět dílo, je povinen materiál k provedení zabezpečit </w:t>
      </w:r>
      <w:r w:rsidRPr="00040BFC">
        <w:lastRenderedPageBreak/>
        <w:t>tak, aby byla minimalizována možnost jeho poškození či odcizení jinými osobami.</w:t>
      </w:r>
    </w:p>
    <w:bookmarkEnd w:id="9"/>
    <w:p w14:paraId="2E1ED4B6" w14:textId="77777777" w:rsidR="00BC7F3B" w:rsidRPr="00F0162C" w:rsidRDefault="00BC7F3B" w:rsidP="00BC7F3B">
      <w:pPr>
        <w:pStyle w:val="Prvniuroven"/>
        <w:numPr>
          <w:ilvl w:val="0"/>
          <w:numId w:val="12"/>
        </w:numPr>
      </w:pPr>
      <w:r w:rsidRPr="00F0162C">
        <w:t>OBECNÁ USTANOVENÍ O PROVÁDĚNÍ DÍLA</w:t>
      </w:r>
    </w:p>
    <w:p w14:paraId="6FD31844" w14:textId="77777777" w:rsidR="00BC7F3B" w:rsidRPr="00040BFC" w:rsidRDefault="00BC7F3B" w:rsidP="00BC7F3B">
      <w:pPr>
        <w:pStyle w:val="uroven2"/>
        <w:numPr>
          <w:ilvl w:val="1"/>
          <w:numId w:val="12"/>
        </w:numPr>
        <w:spacing w:line="300" w:lineRule="atLeast"/>
        <w:ind w:left="901" w:hanging="544"/>
      </w:pPr>
      <w:bookmarkStart w:id="14" w:name="_Ref198638924"/>
      <w:r w:rsidRPr="00040BFC">
        <w:t xml:space="preserve">Komunikace smluvních stran při provádění díla bude probíhat prostřednictvím pověřených osob. Pověřenými osobami zhotovitele jsou </w:t>
      </w:r>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r w:rsidRPr="00040BFC">
        <w:t xml:space="preserve">, tel. číslo </w:t>
      </w:r>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r w:rsidRPr="00040BFC">
        <w:t xml:space="preserve">, emailová adresa </w:t>
      </w:r>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r w:rsidRPr="00040BFC">
        <w:t xml:space="preserve"> a </w:t>
      </w:r>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r w:rsidRPr="00040BFC">
        <w:t xml:space="preserve">, tel. číslo </w:t>
      </w:r>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r w:rsidRPr="00040BFC">
        <w:t xml:space="preserve">, emailová adresa </w:t>
      </w:r>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r w:rsidRPr="00040BFC">
        <w:t xml:space="preserve">. Pověřenými osobami objednatele jsou </w:t>
      </w:r>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r w:rsidRPr="00040BFC">
        <w:t xml:space="preserve">, tel. číslo </w:t>
      </w:r>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r w:rsidRPr="00040BFC">
        <w:t xml:space="preserve">, emailová adresa </w:t>
      </w:r>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r w:rsidRPr="00040BFC">
        <w:t xml:space="preserve"> a </w:t>
      </w:r>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r w:rsidRPr="00040BFC">
        <w:t xml:space="preserve">, tel. číslo </w:t>
      </w:r>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r w:rsidRPr="00040BFC">
        <w:t xml:space="preserve">, emailová adresa </w:t>
      </w:r>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r w:rsidRPr="00040BFC">
        <w:t>.</w:t>
      </w:r>
    </w:p>
    <w:p w14:paraId="1056D3DB" w14:textId="77777777" w:rsidR="00BC7F3B" w:rsidRPr="00040BFC" w:rsidRDefault="00BC7F3B" w:rsidP="00BC7F3B">
      <w:pPr>
        <w:pStyle w:val="uroven2"/>
        <w:numPr>
          <w:ilvl w:val="1"/>
          <w:numId w:val="12"/>
        </w:numPr>
        <w:spacing w:line="300" w:lineRule="atLeast"/>
        <w:ind w:left="901" w:hanging="544"/>
      </w:pPr>
      <w:bookmarkStart w:id="15" w:name="_Ref302574999"/>
      <w:bookmarkEnd w:id="14"/>
      <w:r>
        <w:t>Zhotovitel</w:t>
      </w:r>
      <w:r w:rsidRPr="00040BFC">
        <w:t xml:space="preserve"> je povinen umožnit </w:t>
      </w:r>
      <w:r>
        <w:t>objednateli</w:t>
      </w:r>
      <w:r w:rsidRPr="00040BFC">
        <w:t xml:space="preserve"> (jiným osobám zmocněným </w:t>
      </w:r>
      <w:r>
        <w:t>objednatelem</w:t>
      </w:r>
      <w:r w:rsidRPr="00040BFC">
        <w:t>) přístup do místa provádění díla.</w:t>
      </w:r>
      <w:bookmarkEnd w:id="15"/>
    </w:p>
    <w:p w14:paraId="6E0A2271" w14:textId="77777777" w:rsidR="00BC7F3B" w:rsidRPr="00040BFC" w:rsidRDefault="00BC7F3B" w:rsidP="00BC7F3B">
      <w:pPr>
        <w:pStyle w:val="uroven2"/>
        <w:numPr>
          <w:ilvl w:val="1"/>
          <w:numId w:val="12"/>
        </w:numPr>
        <w:spacing w:line="300" w:lineRule="atLeast"/>
        <w:ind w:left="901" w:hanging="544"/>
      </w:pPr>
      <w:bookmarkStart w:id="16" w:name="_Ref452328535"/>
      <w:r w:rsidRPr="00040BFC">
        <w:t>Je-li k provedení díla nutná další součinnost objednatele, určí mu zhotovitel přiměřenou lhůtu k jejímu poskytnutí. Objednatel se zavazuje zhotoviteli takovou součinnost poskytnout.</w:t>
      </w:r>
      <w:bookmarkEnd w:id="16"/>
    </w:p>
    <w:p w14:paraId="15D8377F" w14:textId="77777777" w:rsidR="00BC7F3B" w:rsidRDefault="00BC7F3B" w:rsidP="00BC7F3B">
      <w:pPr>
        <w:pStyle w:val="uroven2"/>
        <w:numPr>
          <w:ilvl w:val="1"/>
          <w:numId w:val="12"/>
        </w:numPr>
        <w:spacing w:line="300" w:lineRule="atLeast"/>
        <w:ind w:left="901" w:hanging="544"/>
      </w:pPr>
      <w:bookmarkStart w:id="17" w:name="_Ref452539783"/>
      <w:r w:rsidRPr="00040BFC">
        <w:t xml:space="preserve">Uplyne-li lhůta pro poskytnutí materiálu k provedení díla či k poskytnutí součinnosti dle </w:t>
      </w:r>
      <w:proofErr w:type="gramStart"/>
      <w:r w:rsidRPr="00040BFC">
        <w:t xml:space="preserve">čl. </w:t>
      </w:r>
      <w:r w:rsidRPr="00040BFC">
        <w:fldChar w:fldCharType="begin"/>
      </w:r>
      <w:r w:rsidRPr="00040BFC">
        <w:instrText xml:space="preserve"> REF _Ref452328535 \r \h  \* MERGEFORMAT </w:instrText>
      </w:r>
      <w:r w:rsidRPr="00040BFC">
        <w:fldChar w:fldCharType="separate"/>
      </w:r>
      <w:r w:rsidR="00770E42">
        <w:t>4.3</w:t>
      </w:r>
      <w:r w:rsidRPr="00040BFC">
        <w:fldChar w:fldCharType="end"/>
      </w:r>
      <w:r w:rsidRPr="00040BFC">
        <w:t xml:space="preserve"> této</w:t>
      </w:r>
      <w:proofErr w:type="gramEnd"/>
      <w:r w:rsidRPr="00040BFC">
        <w:t xml:space="preserve"> smlouvy marně, má zhotovitel právo si zajistit náhradní plnění na náklady objednatele.</w:t>
      </w:r>
      <w:bookmarkEnd w:id="17"/>
    </w:p>
    <w:p w14:paraId="22D5D316" w14:textId="77777777" w:rsidR="00BC7F3B" w:rsidRPr="00040BFC" w:rsidRDefault="00BC7F3B" w:rsidP="00BC7F3B">
      <w:pPr>
        <w:pStyle w:val="uroven2"/>
        <w:numPr>
          <w:ilvl w:val="1"/>
          <w:numId w:val="12"/>
        </w:numPr>
        <w:spacing w:line="300" w:lineRule="atLeast"/>
        <w:ind w:left="901" w:hanging="544"/>
      </w:pPr>
      <w:r w:rsidRPr="00040BFC">
        <w:t>Pokud objednatel neposkytne součinnost dohodnutou dle této smlouvy, má zhotovitel právo požadovat na objednateli posunutí stanovených termínů o čas, po který nemohl zhotovitel pracovat na provádění díla v důsledku neposkytnutí součinnosti ze strany objednatele, a to po celou dobu trvání takového prodlení</w:t>
      </w:r>
      <w:r w:rsidR="000B6B9F">
        <w:t xml:space="preserve"> objednatele</w:t>
      </w:r>
      <w:r w:rsidRPr="00040BFC">
        <w:t xml:space="preserve">, až do zajištění náhradního plnění dle </w:t>
      </w:r>
      <w:proofErr w:type="gramStart"/>
      <w:r w:rsidRPr="00040BFC">
        <w:t xml:space="preserve">čl. </w:t>
      </w:r>
      <w:r w:rsidRPr="00040BFC">
        <w:fldChar w:fldCharType="begin"/>
      </w:r>
      <w:r w:rsidRPr="00040BFC">
        <w:instrText xml:space="preserve"> REF _Ref452539783 \r \h  \* MERGEFORMAT </w:instrText>
      </w:r>
      <w:r w:rsidRPr="00040BFC">
        <w:fldChar w:fldCharType="separate"/>
      </w:r>
      <w:r w:rsidR="00770E42">
        <w:t>4.4</w:t>
      </w:r>
      <w:r w:rsidRPr="00040BFC">
        <w:fldChar w:fldCharType="end"/>
      </w:r>
      <w:r w:rsidRPr="00040BFC">
        <w:t xml:space="preserve"> této</w:t>
      </w:r>
      <w:proofErr w:type="gramEnd"/>
      <w:r w:rsidRPr="00040BFC">
        <w:t xml:space="preserve"> smlouvy.</w:t>
      </w:r>
    </w:p>
    <w:p w14:paraId="000FC591" w14:textId="77777777" w:rsidR="00BC7F3B" w:rsidRPr="00040BFC" w:rsidRDefault="00BC7F3B" w:rsidP="00BC7F3B">
      <w:pPr>
        <w:pStyle w:val="uroven2"/>
        <w:numPr>
          <w:ilvl w:val="1"/>
          <w:numId w:val="12"/>
        </w:numPr>
        <w:spacing w:line="300" w:lineRule="atLeast"/>
        <w:ind w:left="901" w:hanging="544"/>
      </w:pPr>
      <w:r w:rsidRPr="00040BFC">
        <w:t xml:space="preserve">Zhotovitel může pověřit prováděním díla či jeho části třetí osobu jen po předchozím souhlasu zhotovitele. Při provádění díla či jeho části třetí osobou nese zhotovitel odpovědnost, jako by dílo prováděl sám. </w:t>
      </w:r>
      <w:commentRangeStart w:id="18"/>
      <w:r w:rsidRPr="00040BFC">
        <w:t>Ustanovení druhé věty § 2914 občanského zákoníku se tak nepoužije.</w:t>
      </w:r>
      <w:commentRangeEnd w:id="18"/>
      <w:r w:rsidRPr="00040BFC">
        <w:rPr>
          <w:rFonts w:eastAsia="HG Mincho Light J"/>
        </w:rPr>
        <w:commentReference w:id="18"/>
      </w:r>
    </w:p>
    <w:p w14:paraId="781B0598" w14:textId="77777777" w:rsidR="00BC7F3B" w:rsidRPr="00F0162C" w:rsidRDefault="00BC7F3B" w:rsidP="00BC7F3B">
      <w:pPr>
        <w:pStyle w:val="Prvniuroven"/>
        <w:numPr>
          <w:ilvl w:val="0"/>
          <w:numId w:val="12"/>
        </w:numPr>
      </w:pPr>
      <w:r w:rsidRPr="00F0162C">
        <w:t>ZMĚNY DÍLA V PRŮBĚHU JEHO PROVÁDĚNÍ</w:t>
      </w:r>
    </w:p>
    <w:p w14:paraId="3FB281B8" w14:textId="77777777" w:rsidR="00BC7F3B" w:rsidRPr="00040BFC" w:rsidRDefault="00BC7F3B" w:rsidP="00BC7F3B">
      <w:pPr>
        <w:pStyle w:val="uroven2"/>
        <w:numPr>
          <w:ilvl w:val="1"/>
          <w:numId w:val="12"/>
        </w:numPr>
        <w:spacing w:line="300" w:lineRule="atLeast"/>
        <w:ind w:left="901" w:hanging="544"/>
      </w:pPr>
      <w:r w:rsidRPr="00040BFC">
        <w:t>K provedení prací, které nejsou zjevně předmětem této smlouvy (vícepráce), může dojít pouze na základě uzavření písemného dodatku k této smlouvě (čl. </w:t>
      </w:r>
      <w:r w:rsidRPr="00040BFC">
        <w:fldChar w:fldCharType="begin"/>
      </w:r>
      <w:r w:rsidRPr="00040BFC">
        <w:instrText xml:space="preserve"> REF _Ref391386622 \r \h  \* MERGEFORMAT </w:instrText>
      </w:r>
      <w:r w:rsidRPr="00040BFC">
        <w:fldChar w:fldCharType="separate"/>
      </w:r>
      <w:proofErr w:type="gramStart"/>
      <w:r w:rsidR="00770E42">
        <w:t>11.4</w:t>
      </w:r>
      <w:r w:rsidRPr="00040BFC">
        <w:fldChar w:fldCharType="end"/>
      </w:r>
      <w:r w:rsidRPr="00040BFC">
        <w:t>).</w:t>
      </w:r>
      <w:proofErr w:type="gramEnd"/>
    </w:p>
    <w:p w14:paraId="3E274DE1" w14:textId="77777777" w:rsidR="00BC7F3B" w:rsidRPr="00040BFC" w:rsidRDefault="00BC7F3B" w:rsidP="00BC7F3B">
      <w:pPr>
        <w:pStyle w:val="uroven2"/>
        <w:numPr>
          <w:ilvl w:val="1"/>
          <w:numId w:val="12"/>
        </w:numPr>
        <w:spacing w:line="300" w:lineRule="atLeast"/>
        <w:ind w:left="901" w:hanging="544"/>
      </w:pPr>
      <w:r w:rsidRPr="00040BFC">
        <w:t xml:space="preserve">V případě jakékoliv změny rozsahu díla oproti této smlouvě budou </w:t>
      </w:r>
      <w:bookmarkStart w:id="19" w:name="_Ref394675335"/>
      <w:r w:rsidRPr="00040BFC">
        <w:t xml:space="preserve">pro ocenění těchto změn použity jednotkové ceny z nabídky zhotovitele, jež tvoří přílohu č. </w:t>
      </w:r>
      <w:smartTag w:uri="urn:schemas-microsoft-com:office:smarttags" w:element="metricconverter">
        <w:smartTagPr>
          <w:attr w:name="ProductID" w:val="2 a"/>
        </w:smartTagPr>
        <w:r w:rsidRPr="00040BFC">
          <w:t>2 a</w:t>
        </w:r>
      </w:smartTag>
      <w:r w:rsidRPr="00040BFC">
        <w:t xml:space="preserve"> nedílnou součást této smlouvy (dále jen „</w:t>
      </w:r>
      <w:r w:rsidRPr="00040BFC">
        <w:rPr>
          <w:b/>
        </w:rPr>
        <w:t>nabídka zhotovitele</w:t>
      </w:r>
      <w:r w:rsidRPr="00040BFC">
        <w:t>“).</w:t>
      </w:r>
      <w:bookmarkEnd w:id="19"/>
    </w:p>
    <w:p w14:paraId="04E38902" w14:textId="77777777" w:rsidR="00BC7F3B" w:rsidRPr="00040BFC" w:rsidRDefault="00BC7F3B" w:rsidP="00BC7F3B">
      <w:pPr>
        <w:pStyle w:val="uroven2"/>
        <w:numPr>
          <w:ilvl w:val="1"/>
          <w:numId w:val="12"/>
        </w:numPr>
        <w:spacing w:line="300" w:lineRule="atLeast"/>
        <w:ind w:left="901" w:hanging="544"/>
      </w:pPr>
      <w:r w:rsidRPr="00040BFC">
        <w:t xml:space="preserve">V případě vypuštění některých prací z realizace díla budou tyto vyčísleny podle nabídky </w:t>
      </w:r>
      <w:r w:rsidRPr="00040BFC">
        <w:lastRenderedPageBreak/>
        <w:t xml:space="preserve">zhotovitele, přičemž odpovídajícím způsobem dojde k ponížení ceny díla dle </w:t>
      </w:r>
      <w:proofErr w:type="gramStart"/>
      <w:r w:rsidRPr="00040BFC">
        <w:t xml:space="preserve">čl. </w:t>
      </w:r>
      <w:r w:rsidRPr="00040BFC">
        <w:fldChar w:fldCharType="begin"/>
      </w:r>
      <w:r w:rsidRPr="00040BFC">
        <w:instrText xml:space="preserve"> REF _Ref405913544 \r \h  \* MERGEFORMAT </w:instrText>
      </w:r>
      <w:r w:rsidRPr="00040BFC">
        <w:fldChar w:fldCharType="separate"/>
      </w:r>
      <w:r w:rsidR="00770E42">
        <w:t>6.1</w:t>
      </w:r>
      <w:r w:rsidRPr="00040BFC">
        <w:fldChar w:fldCharType="end"/>
      </w:r>
      <w:r w:rsidRPr="00040BFC">
        <w:t xml:space="preserve"> této</w:t>
      </w:r>
      <w:proofErr w:type="gramEnd"/>
      <w:r w:rsidRPr="00040BFC">
        <w:t xml:space="preserve"> smlouvy.</w:t>
      </w:r>
    </w:p>
    <w:p w14:paraId="280BC428" w14:textId="77777777" w:rsidR="00BC7F3B" w:rsidRPr="00F0162C" w:rsidRDefault="00BC7F3B" w:rsidP="00BC7F3B">
      <w:pPr>
        <w:pStyle w:val="Prvniuroven"/>
        <w:numPr>
          <w:ilvl w:val="0"/>
          <w:numId w:val="12"/>
        </w:numPr>
      </w:pPr>
      <w:bookmarkStart w:id="20" w:name="_Ref405906044"/>
      <w:r w:rsidRPr="00F0162C">
        <w:t>CENA DÍLA A PLATEBNÍ PODMÍNKY</w:t>
      </w:r>
      <w:bookmarkEnd w:id="20"/>
    </w:p>
    <w:p w14:paraId="6670EF5F" w14:textId="77777777" w:rsidR="00BC7F3B" w:rsidRPr="00040BFC" w:rsidRDefault="00BC7F3B" w:rsidP="00BC7F3B">
      <w:pPr>
        <w:pStyle w:val="uroven2"/>
        <w:numPr>
          <w:ilvl w:val="1"/>
          <w:numId w:val="12"/>
        </w:numPr>
        <w:spacing w:line="300" w:lineRule="atLeast"/>
        <w:ind w:left="901" w:hanging="544"/>
      </w:pPr>
      <w:bookmarkStart w:id="21" w:name="_Ref401830200"/>
      <w:bookmarkStart w:id="22" w:name="_Ref405913544"/>
      <w:bookmarkStart w:id="23" w:name="_Ref247711622"/>
      <w:bookmarkStart w:id="24" w:name="_Ref391380215"/>
      <w:r w:rsidRPr="00040BFC">
        <w:t xml:space="preserve">Cena díla podle této smlouvy činí </w:t>
      </w:r>
      <w:bookmarkStart w:id="25" w:name="__Fieldmark__6_2021885025"/>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r w:rsidRPr="00040BFC">
        <w:t xml:space="preserve">,- </w:t>
      </w:r>
      <w:bookmarkEnd w:id="25"/>
      <w:r w:rsidRPr="00040BFC">
        <w:t xml:space="preserve">Kč (slovy: </w:t>
      </w:r>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r w:rsidRPr="00040BFC">
        <w:t xml:space="preserve"> korun českých) bez daně z přidané hodnoty (dále jen „</w:t>
      </w:r>
      <w:r w:rsidRPr="00040BFC">
        <w:rPr>
          <w:b/>
        </w:rPr>
        <w:t>DPH</w:t>
      </w:r>
      <w:r w:rsidRPr="00040BFC">
        <w:t>“).</w:t>
      </w:r>
      <w:bookmarkEnd w:id="21"/>
      <w:r w:rsidRPr="00040BFC">
        <w:t xml:space="preserve"> Cena díla podle této smlouvy nebyla stranami dohodnuta jako cena stanovená na základě rozpočtu</w:t>
      </w:r>
      <w:bookmarkEnd w:id="22"/>
      <w:r w:rsidRPr="00040BFC">
        <w:t>.</w:t>
      </w:r>
    </w:p>
    <w:p w14:paraId="159BFC3C" w14:textId="2B26166B" w:rsidR="00BC7F3B" w:rsidRPr="00040BFC" w:rsidRDefault="00BC7F3B" w:rsidP="00BC7F3B">
      <w:pPr>
        <w:pStyle w:val="uroven2"/>
        <w:numPr>
          <w:ilvl w:val="1"/>
          <w:numId w:val="12"/>
        </w:numPr>
        <w:spacing w:line="300" w:lineRule="atLeast"/>
        <w:ind w:left="901" w:hanging="544"/>
      </w:pPr>
      <w:r w:rsidRPr="00040BFC">
        <w:t xml:space="preserve">Do </w:t>
      </w:r>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r w:rsidRPr="00040BFC">
        <w:t xml:space="preserve"> dnů od uzavření této smlouvy uhradí objednatel zhotoviteli zálohu na</w:t>
      </w:r>
      <w:r w:rsidR="00472F5D">
        <w:t> </w:t>
      </w:r>
      <w:r w:rsidRPr="00040BFC">
        <w:t xml:space="preserve">cenu díla ve výši </w:t>
      </w:r>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r w:rsidRPr="00040BFC">
        <w:t xml:space="preserve">,- Kč (slovy: </w:t>
      </w:r>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r w:rsidRPr="00040BFC">
        <w:t xml:space="preserve"> korun českých) bez DPH. Uhrazená záloha bude započtena na sjednanou cenu díla.</w:t>
      </w:r>
    </w:p>
    <w:p w14:paraId="1C2852C8" w14:textId="2374E48A" w:rsidR="00BC7F3B" w:rsidRPr="00040BFC" w:rsidRDefault="00BC7F3B" w:rsidP="00BC7F3B">
      <w:pPr>
        <w:pStyle w:val="uroven2"/>
        <w:numPr>
          <w:ilvl w:val="1"/>
          <w:numId w:val="12"/>
        </w:numPr>
        <w:spacing w:line="300" w:lineRule="atLeast"/>
        <w:ind w:left="901" w:hanging="544"/>
      </w:pPr>
      <w:r w:rsidRPr="00040BFC">
        <w:t xml:space="preserve">Zbývající část ceny díla ve výši </w:t>
      </w:r>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r w:rsidRPr="00040BFC">
        <w:t xml:space="preserve">,- Kč (slovy: </w:t>
      </w:r>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r w:rsidRPr="00040BFC">
        <w:t xml:space="preserve"> korun českých) se</w:t>
      </w:r>
      <w:r w:rsidR="00472F5D">
        <w:t> </w:t>
      </w:r>
      <w:r w:rsidRPr="00040BFC">
        <w:t xml:space="preserve">objednatel zavazuje uhradit </w:t>
      </w:r>
      <w:r w:rsidR="00472F5D">
        <w:t xml:space="preserve">zhotoviteli </w:t>
      </w:r>
      <w:r w:rsidRPr="00040BFC">
        <w:t xml:space="preserve">do deseti (10) dnů od </w:t>
      </w:r>
      <w:r w:rsidR="00472F5D">
        <w:t>provedení</w:t>
      </w:r>
      <w:r w:rsidR="00472F5D" w:rsidRPr="00040BFC">
        <w:t xml:space="preserve"> </w:t>
      </w:r>
      <w:r w:rsidRPr="00040BFC">
        <w:t>díla.</w:t>
      </w:r>
      <w:bookmarkStart w:id="26" w:name="_Ref303454707"/>
      <w:bookmarkEnd w:id="23"/>
      <w:bookmarkEnd w:id="24"/>
    </w:p>
    <w:bookmarkEnd w:id="26"/>
    <w:p w14:paraId="5CD40D74" w14:textId="77777777" w:rsidR="00BC7F3B" w:rsidRPr="00040BFC" w:rsidRDefault="00BC7F3B" w:rsidP="00BC7F3B">
      <w:pPr>
        <w:pStyle w:val="uroven2"/>
        <w:numPr>
          <w:ilvl w:val="1"/>
          <w:numId w:val="12"/>
        </w:numPr>
        <w:spacing w:line="300" w:lineRule="atLeast"/>
        <w:ind w:left="901" w:hanging="544"/>
      </w:pPr>
      <w:r w:rsidRPr="00040BFC">
        <w:t>Všechny platby na cenu díla, včetně platby zálohy na cenu díla, jsou splatné bezhotovostně na účet zhotovitele č. </w:t>
      </w:r>
      <w:bookmarkStart w:id="27" w:name="__Fieldmark__21_2021885025"/>
      <w:r w:rsidRPr="00040BFC">
        <w:fldChar w:fldCharType="begin">
          <w:ffData>
            <w:name w:val="Text4"/>
            <w:enabled/>
            <w:calcOnExit w:val="0"/>
            <w:textInput>
              <w:default w:val="_________"/>
            </w:textInput>
          </w:ffData>
        </w:fldChar>
      </w:r>
      <w:bookmarkEnd w:id="27"/>
      <w:r w:rsidRPr="00040BFC">
        <w:instrText xml:space="preserve"> FORMTEXT </w:instrText>
      </w:r>
      <w:r w:rsidRPr="00040BFC">
        <w:fldChar w:fldCharType="separate"/>
      </w:r>
      <w:r>
        <w:rPr>
          <w:noProof/>
        </w:rPr>
        <w:t>_________</w:t>
      </w:r>
      <w:r w:rsidRPr="00040BFC">
        <w:fldChar w:fldCharType="end"/>
      </w:r>
      <w:r w:rsidRPr="00040BFC">
        <w:t xml:space="preserve"> vedený u společnosti </w:t>
      </w:r>
      <w:bookmarkStart w:id="28" w:name="__Fieldmark__22_2021885025"/>
      <w:r w:rsidRPr="00040BFC">
        <w:fldChar w:fldCharType="begin">
          <w:ffData>
            <w:name w:val="Text4"/>
            <w:enabled/>
            <w:calcOnExit w:val="0"/>
            <w:textInput>
              <w:default w:val="_________"/>
            </w:textInput>
          </w:ffData>
        </w:fldChar>
      </w:r>
      <w:bookmarkEnd w:id="28"/>
      <w:r w:rsidRPr="00040BFC">
        <w:instrText xml:space="preserve"> FORMTEXT </w:instrText>
      </w:r>
      <w:r w:rsidRPr="00040BFC">
        <w:fldChar w:fldCharType="separate"/>
      </w:r>
      <w:r>
        <w:rPr>
          <w:noProof/>
        </w:rPr>
        <w:t>_________</w:t>
      </w:r>
      <w:r w:rsidRPr="00040BFC">
        <w:fldChar w:fldCharType="end"/>
      </w:r>
      <w:r w:rsidRPr="00040BFC">
        <w:t>.</w:t>
      </w:r>
    </w:p>
    <w:p w14:paraId="4E150829" w14:textId="37AD37DF" w:rsidR="00472F5D" w:rsidRPr="00040BFC" w:rsidRDefault="00BC7F3B" w:rsidP="00472F5D">
      <w:pPr>
        <w:pStyle w:val="uroven2"/>
        <w:numPr>
          <w:ilvl w:val="1"/>
          <w:numId w:val="12"/>
        </w:numPr>
        <w:spacing w:line="300" w:lineRule="atLeast"/>
        <w:ind w:left="901" w:hanging="544"/>
      </w:pPr>
      <w:r w:rsidRPr="00040BFC">
        <w:t xml:space="preserve">Zhotovitel </w:t>
      </w:r>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r w:rsidRPr="00040BFC">
        <w:t xml:space="preserve"> plátcem DPH, přičemž DPH bude smluvními stranami placena v souladu s obecně závaznými právními předpisy.</w:t>
      </w:r>
      <w:r w:rsidR="00472F5D">
        <w:t xml:space="preserve"> </w:t>
      </w:r>
      <w:r w:rsidR="00472F5D" w:rsidRPr="00040BFC">
        <w:t>Daňový doklad vystavený zhotovitelem musí mít náležitosti dle zákona č. 235/2004 Sb., o dani z přidané hodnoty, ve znění pozdějších předpisů.</w:t>
      </w:r>
    </w:p>
    <w:p w14:paraId="11D518F6" w14:textId="0B452495" w:rsidR="00BC7F3B" w:rsidRPr="00040BFC" w:rsidRDefault="00BC7F3B" w:rsidP="00BC7F3B">
      <w:pPr>
        <w:pStyle w:val="uroven2"/>
        <w:numPr>
          <w:ilvl w:val="1"/>
          <w:numId w:val="12"/>
        </w:numPr>
        <w:spacing w:line="300" w:lineRule="atLeast"/>
        <w:ind w:left="901" w:hanging="544"/>
      </w:pPr>
      <w:bookmarkStart w:id="29" w:name="_Ref121719450"/>
      <w:r w:rsidRPr="00040BFC">
        <w:t>Povinnost objednatele hradit peněžité závazky vůči zhotoviteli podle této smlouvy je</w:t>
      </w:r>
      <w:r w:rsidR="00472F5D">
        <w:t> </w:t>
      </w:r>
      <w:r w:rsidRPr="00040BFC">
        <w:t>splněna okamžikem připsání příslušné částky na účet zhotovitele.</w:t>
      </w:r>
    </w:p>
    <w:p w14:paraId="372B5069" w14:textId="76990EF0" w:rsidR="00BC7F3B" w:rsidRPr="00040BFC" w:rsidRDefault="00BC7F3B" w:rsidP="00BC7F3B">
      <w:pPr>
        <w:pStyle w:val="uroven2"/>
        <w:numPr>
          <w:ilvl w:val="1"/>
          <w:numId w:val="12"/>
        </w:numPr>
        <w:spacing w:line="300" w:lineRule="atLeast"/>
        <w:ind w:left="901" w:hanging="544"/>
      </w:pPr>
      <w:r w:rsidRPr="00040BFC">
        <w:t>V případě prodlení objednatele s placením peněžitých závazků vůči zhotoviteli z této smlouvy vzniká zhotoviteli právo na úrok z prodlení ve výši 0,05 % z dlužné částky za</w:t>
      </w:r>
      <w:r w:rsidR="00472F5D">
        <w:t> </w:t>
      </w:r>
      <w:r w:rsidRPr="00040BFC">
        <w:t>každý den prodlení. O dobu prodlení objednatele s placením peněžitých závazků vůči zhoto</w:t>
      </w:r>
      <w:r w:rsidRPr="00B30CD3">
        <w:t xml:space="preserve">viteli z této smlouvy se prodlužují lhůty pro zhotovitele stanovené </w:t>
      </w:r>
      <w:r w:rsidRPr="00040BFC">
        <w:t>touto smlouvou.</w:t>
      </w:r>
    </w:p>
    <w:p w14:paraId="13B8AB15" w14:textId="77777777" w:rsidR="00BC7F3B" w:rsidRPr="00F0162C" w:rsidRDefault="00BC7F3B" w:rsidP="00BC7F3B">
      <w:pPr>
        <w:pStyle w:val="Prvniuroven"/>
        <w:numPr>
          <w:ilvl w:val="0"/>
          <w:numId w:val="12"/>
        </w:numPr>
      </w:pPr>
      <w:r w:rsidRPr="00F0162C">
        <w:t xml:space="preserve">PŘEDÁNÍ A PROVEDENÍ </w:t>
      </w:r>
      <w:bookmarkEnd w:id="29"/>
      <w:r w:rsidRPr="00F0162C">
        <w:t>DÍLA</w:t>
      </w:r>
    </w:p>
    <w:p w14:paraId="2E87FD6D" w14:textId="4FB4C132" w:rsidR="00BC7F3B" w:rsidRPr="00040BFC" w:rsidRDefault="00BC7F3B" w:rsidP="00BC7F3B">
      <w:pPr>
        <w:pStyle w:val="uroven2"/>
        <w:numPr>
          <w:ilvl w:val="1"/>
          <w:numId w:val="12"/>
        </w:numPr>
        <w:spacing w:line="300" w:lineRule="atLeast"/>
        <w:ind w:left="901" w:hanging="544"/>
      </w:pPr>
      <w:bookmarkStart w:id="30" w:name="_Ref391373519"/>
      <w:bookmarkStart w:id="31" w:name="_Ref447541760"/>
      <w:bookmarkStart w:id="32" w:name="_Ref238290457"/>
      <w:r w:rsidRPr="00040BFC">
        <w:t xml:space="preserve">Dílo musí být </w:t>
      </w:r>
      <w:r w:rsidR="00911977">
        <w:t xml:space="preserve">objednateli </w:t>
      </w:r>
      <w:r w:rsidRPr="00040BFC">
        <w:t>předáno v celku, nikoliv po čá</w:t>
      </w:r>
      <w:r w:rsidR="00DE72BC">
        <w:t>stech. Zhotovitel je povinen ve </w:t>
      </w:r>
      <w:r w:rsidRPr="00040BFC">
        <w:t xml:space="preserve">lhůtě </w:t>
      </w:r>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r w:rsidRPr="00040BFC">
        <w:t xml:space="preserve"> dní před plánovaným předáním díla oznámit objednateli, že je dílo </w:t>
      </w:r>
      <w:r w:rsidRPr="00040BFC">
        <w:lastRenderedPageBreak/>
        <w:t>připraveno k předání a převzetí a vyzvat ho k poskytnutí součinnosti při převzetí díla. O</w:t>
      </w:r>
      <w:r w:rsidR="00911977">
        <w:t> </w:t>
      </w:r>
      <w:r w:rsidRPr="00040BFC">
        <w:t>předání díla sepíší smluvní strany předávací protokol</w:t>
      </w:r>
      <w:bookmarkEnd w:id="30"/>
      <w:r>
        <w:t>.</w:t>
      </w:r>
    </w:p>
    <w:p w14:paraId="32120C4D" w14:textId="77777777" w:rsidR="00BC7F3B" w:rsidRPr="00040BFC" w:rsidRDefault="00BC7F3B" w:rsidP="00BC7F3B">
      <w:pPr>
        <w:pStyle w:val="uroven2"/>
        <w:numPr>
          <w:ilvl w:val="1"/>
          <w:numId w:val="12"/>
        </w:numPr>
        <w:spacing w:line="300" w:lineRule="atLeast"/>
        <w:ind w:left="901" w:hanging="544"/>
      </w:pPr>
      <w:r w:rsidRPr="00040BFC">
        <w:t xml:space="preserve">V případě nedokončeného díla, díla s vadami a nedodělky či v případě nepředání příslušných dokumentů dle </w:t>
      </w:r>
      <w:proofErr w:type="gramStart"/>
      <w:r w:rsidRPr="00040BFC">
        <w:t xml:space="preserve">čl. </w:t>
      </w:r>
      <w:r w:rsidRPr="00040BFC">
        <w:fldChar w:fldCharType="begin"/>
      </w:r>
      <w:r w:rsidRPr="00040BFC">
        <w:instrText xml:space="preserve"> REF _Ref452538835 \r \h  \* MERGEFORMAT </w:instrText>
      </w:r>
      <w:r w:rsidRPr="00040BFC">
        <w:fldChar w:fldCharType="separate"/>
      </w:r>
      <w:r w:rsidR="00770E42">
        <w:t>3.2</w:t>
      </w:r>
      <w:r w:rsidRPr="00040BFC">
        <w:fldChar w:fldCharType="end"/>
      </w:r>
      <w:r w:rsidRPr="00040BFC">
        <w:t xml:space="preserve"> této</w:t>
      </w:r>
      <w:proofErr w:type="gramEnd"/>
      <w:r w:rsidRPr="00040BFC">
        <w:t xml:space="preserve"> smlouvy, není objednatel povinen dílo převzít.</w:t>
      </w:r>
    </w:p>
    <w:p w14:paraId="796EA74F" w14:textId="5095C120" w:rsidR="00BC7F3B" w:rsidRPr="00040BFC" w:rsidRDefault="00BC7F3B" w:rsidP="00BC7F3B">
      <w:pPr>
        <w:pStyle w:val="uroven2"/>
        <w:numPr>
          <w:ilvl w:val="1"/>
          <w:numId w:val="12"/>
        </w:numPr>
        <w:spacing w:line="300" w:lineRule="atLeast"/>
        <w:ind w:left="901" w:hanging="544"/>
      </w:pPr>
      <w:r w:rsidRPr="00040BFC">
        <w:t xml:space="preserve">Místem předání díla objednateli je </w:t>
      </w:r>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r w:rsidRPr="00040BFC">
        <w:t xml:space="preserve">. Způsob dopravy </w:t>
      </w:r>
      <w:r>
        <w:t>výrobku</w:t>
      </w:r>
      <w:r w:rsidRPr="00040BFC">
        <w:t xml:space="preserve"> je </w:t>
      </w:r>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r w:rsidRPr="00040BFC">
        <w:t xml:space="preserve">. Náklady na dopravu </w:t>
      </w:r>
      <w:r>
        <w:t>výrobku do místa jeho předání</w:t>
      </w:r>
      <w:r w:rsidRPr="00040BFC">
        <w:t xml:space="preserve"> nese </w:t>
      </w:r>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r w:rsidRPr="00040BFC">
        <w:t>. Riziko související s</w:t>
      </w:r>
      <w:r w:rsidR="00911977">
        <w:t> </w:t>
      </w:r>
      <w:r w:rsidRPr="00040BFC">
        <w:t xml:space="preserve">odesláním a předáním </w:t>
      </w:r>
      <w:r>
        <w:t>výrobku</w:t>
      </w:r>
      <w:r w:rsidRPr="00040BFC">
        <w:t xml:space="preserve"> nese zhotovitel.</w:t>
      </w:r>
    </w:p>
    <w:bookmarkEnd w:id="31"/>
    <w:p w14:paraId="25156A87" w14:textId="1C1ECB3C" w:rsidR="00BC7F3B" w:rsidRPr="00040BFC" w:rsidRDefault="00BC7F3B" w:rsidP="00BC7F3B">
      <w:pPr>
        <w:pStyle w:val="uroven2"/>
        <w:numPr>
          <w:ilvl w:val="1"/>
          <w:numId w:val="12"/>
        </w:numPr>
        <w:spacing w:line="300" w:lineRule="atLeast"/>
        <w:ind w:left="901" w:hanging="544"/>
      </w:pPr>
      <w:r w:rsidRPr="00040BFC">
        <w:t xml:space="preserve">Dílo je provedeno okamžikem, kdy je dílo řádně dokončeno a předáno objednateli. Tímto nejsou dotčena ustanovení čl. </w:t>
      </w:r>
      <w:r w:rsidRPr="00040BFC">
        <w:fldChar w:fldCharType="begin"/>
      </w:r>
      <w:r w:rsidRPr="00040BFC">
        <w:instrText xml:space="preserve"> REF _Ref448259304 \r \h  \* MERGEFORMAT </w:instrText>
      </w:r>
      <w:r w:rsidRPr="00040BFC">
        <w:fldChar w:fldCharType="separate"/>
      </w:r>
      <w:r w:rsidR="00770E42">
        <w:t>8</w:t>
      </w:r>
      <w:r w:rsidRPr="00040BFC">
        <w:fldChar w:fldCharType="end"/>
      </w:r>
      <w:r w:rsidRPr="00040BFC">
        <w:t xml:space="preserve"> této smlouvy.</w:t>
      </w:r>
    </w:p>
    <w:p w14:paraId="41A47504" w14:textId="6F847C83" w:rsidR="00BC7F3B" w:rsidRPr="00040BFC" w:rsidRDefault="00BC7F3B" w:rsidP="00BC7F3B">
      <w:pPr>
        <w:pStyle w:val="uroven2"/>
        <w:numPr>
          <w:ilvl w:val="1"/>
          <w:numId w:val="12"/>
        </w:numPr>
        <w:spacing w:line="300" w:lineRule="atLeast"/>
        <w:ind w:left="901" w:hanging="544"/>
      </w:pPr>
      <w:r w:rsidRPr="00040BFC">
        <w:t xml:space="preserve">V případě prodlení zhotovitele s provedením díla vzniká objednateli právo </w:t>
      </w:r>
      <w:r w:rsidR="00296FDE">
        <w:t xml:space="preserve">na </w:t>
      </w:r>
      <w:r w:rsidRPr="00040BFC">
        <w:t xml:space="preserve">smluvní pokutu ve výši </w:t>
      </w:r>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r w:rsidRPr="00040BFC">
        <w:t xml:space="preserve"> za každý započatý den prodlení s předáním díla. Uplatněním </w:t>
      </w:r>
      <w:r w:rsidR="00911977">
        <w:t>práva na</w:t>
      </w:r>
      <w:r w:rsidRPr="00040BFC">
        <w:t xml:space="preserve"> smluvní </w:t>
      </w:r>
      <w:r w:rsidR="00911977" w:rsidRPr="00040BFC">
        <w:t>pokut</w:t>
      </w:r>
      <w:r w:rsidR="00911977">
        <w:t>u</w:t>
      </w:r>
      <w:r w:rsidR="00911977" w:rsidRPr="00040BFC">
        <w:t xml:space="preserve"> </w:t>
      </w:r>
      <w:r w:rsidRPr="00040BFC">
        <w:t>nejsou dotčena jakákoli práva smluvních stran na náhradu škody vzniklé z důvodu porušení příslušné smluvní povinnosti, na kterou se vztahuje smluvní pokuta, a to i v částce přesahující výši smluvní pokuty.</w:t>
      </w:r>
    </w:p>
    <w:p w14:paraId="5D29E83A" w14:textId="77777777" w:rsidR="00BC7F3B" w:rsidRPr="00F0162C" w:rsidRDefault="00BC7F3B" w:rsidP="00BC7F3B">
      <w:pPr>
        <w:pStyle w:val="Prvniuroven"/>
        <w:numPr>
          <w:ilvl w:val="0"/>
          <w:numId w:val="12"/>
        </w:numPr>
      </w:pPr>
      <w:bookmarkStart w:id="33" w:name="_Ref448259304"/>
      <w:bookmarkEnd w:id="32"/>
      <w:r w:rsidRPr="00F0162C">
        <w:t>PRÁVA Z VADNÉHO PLNĚNÍ</w:t>
      </w:r>
      <w:bookmarkEnd w:id="33"/>
    </w:p>
    <w:p w14:paraId="2BBEE7BE" w14:textId="77777777" w:rsidR="00BC7F3B" w:rsidRPr="00040BFC" w:rsidRDefault="00BC7F3B" w:rsidP="00BC7F3B">
      <w:pPr>
        <w:pStyle w:val="uroven2"/>
        <w:numPr>
          <w:ilvl w:val="1"/>
          <w:numId w:val="12"/>
        </w:numPr>
        <w:spacing w:line="300" w:lineRule="atLeast"/>
        <w:ind w:left="901" w:hanging="544"/>
      </w:pPr>
      <w:bookmarkStart w:id="34" w:name="_Ref449953493"/>
      <w:r w:rsidRPr="00040BFC">
        <w:t>Zhotovitel nese odpovědnost za to, že dílo v době jeho předání objednateli bude mít vlastnosti stanovené touto smlouvou.</w:t>
      </w:r>
    </w:p>
    <w:p w14:paraId="55CD225D" w14:textId="77777777" w:rsidR="00BC7F3B" w:rsidRPr="00040BFC" w:rsidRDefault="00BC7F3B" w:rsidP="00BC7F3B">
      <w:pPr>
        <w:pStyle w:val="uroven2"/>
        <w:numPr>
          <w:ilvl w:val="1"/>
          <w:numId w:val="12"/>
        </w:numPr>
        <w:spacing w:line="300" w:lineRule="atLeast"/>
        <w:ind w:left="901" w:hanging="544"/>
      </w:pPr>
      <w:r w:rsidRPr="00040BFC">
        <w:t xml:space="preserve">Zhotovitel touto smlouvou dále poskytuje objednateli záruku za jakost díla v trvání </w:t>
      </w:r>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r w:rsidRPr="00040BFC">
        <w:t xml:space="preserve"> měsíců. Záruční lhůta podle předchozí věty běží od provedení díla.</w:t>
      </w:r>
      <w:bookmarkEnd w:id="34"/>
    </w:p>
    <w:p w14:paraId="39AC286C" w14:textId="77807045" w:rsidR="00BC7F3B" w:rsidRPr="00040BFC" w:rsidRDefault="00BC7F3B" w:rsidP="00BC7F3B">
      <w:pPr>
        <w:pStyle w:val="uroven2"/>
        <w:numPr>
          <w:ilvl w:val="1"/>
          <w:numId w:val="12"/>
        </w:numPr>
        <w:spacing w:line="300" w:lineRule="atLeast"/>
        <w:ind w:left="901" w:hanging="544"/>
      </w:pPr>
      <w:bookmarkStart w:id="35" w:name="_Ref391380641"/>
      <w:r w:rsidRPr="00040BFC">
        <w:t>Objednatel je povinen případnou vadu díla oznámit zhotoviteli. Oznámení podle předchozí věty musí obsahovat popis vady díla či popis toho, jak se vada díla projevuje a</w:t>
      </w:r>
      <w:r w:rsidR="00911977">
        <w:t> </w:t>
      </w:r>
      <w:r w:rsidRPr="00040BFC">
        <w:t>dále informaci o tom, zdali se jedná o závažnou vadu</w:t>
      </w:r>
      <w:r w:rsidR="00217C03">
        <w:t xml:space="preserve"> díla či nikoliv. Zhotovitel se </w:t>
      </w:r>
      <w:r w:rsidRPr="00040BFC">
        <w:t>zavazuje zahájit práce na odstraňování případn</w:t>
      </w:r>
      <w:r w:rsidR="00217C03">
        <w:t>é vady díla v přiměřené době od </w:t>
      </w:r>
      <w:r w:rsidRPr="00040BFC">
        <w:t>doručení oznámení o této vadě. Zhotovite</w:t>
      </w:r>
      <w:r w:rsidR="00217C03">
        <w:t>l se zavazuje dokončit práce na </w:t>
      </w:r>
      <w:r w:rsidRPr="00040BFC">
        <w:t xml:space="preserve">odstraňování případné vady díla nejpozději do </w:t>
      </w:r>
      <w:bookmarkStart w:id="36" w:name="__Fieldmark__24_2021885025"/>
      <w:r w:rsidRPr="00040BFC">
        <w:fldChar w:fldCharType="begin">
          <w:ffData>
            <w:name w:val="Text4"/>
            <w:enabled/>
            <w:calcOnExit w:val="0"/>
            <w:textInput>
              <w:default w:val="_________"/>
            </w:textInput>
          </w:ffData>
        </w:fldChar>
      </w:r>
      <w:bookmarkEnd w:id="36"/>
      <w:r w:rsidRPr="00040BFC">
        <w:instrText xml:space="preserve"> FORMTEXT </w:instrText>
      </w:r>
      <w:r w:rsidRPr="00040BFC">
        <w:fldChar w:fldCharType="separate"/>
      </w:r>
      <w:r>
        <w:rPr>
          <w:noProof/>
        </w:rPr>
        <w:t>_________</w:t>
      </w:r>
      <w:r w:rsidRPr="00040BFC">
        <w:fldChar w:fldCharType="end"/>
      </w:r>
      <w:r w:rsidRPr="00040BFC">
        <w:t xml:space="preserve"> v případě závažné vady díla a nejpozději do </w:t>
      </w:r>
      <w:bookmarkStart w:id="37" w:name="__Fieldmark__25_2021885025"/>
      <w:r w:rsidRPr="00040BFC">
        <w:fldChar w:fldCharType="begin">
          <w:ffData>
            <w:name w:val="Text4"/>
            <w:enabled/>
            <w:calcOnExit w:val="0"/>
            <w:textInput>
              <w:default w:val="_________"/>
            </w:textInput>
          </w:ffData>
        </w:fldChar>
      </w:r>
      <w:bookmarkEnd w:id="37"/>
      <w:r w:rsidRPr="00040BFC">
        <w:instrText xml:space="preserve"> FORMTEXT </w:instrText>
      </w:r>
      <w:r w:rsidRPr="00040BFC">
        <w:fldChar w:fldCharType="separate"/>
      </w:r>
      <w:r>
        <w:rPr>
          <w:noProof/>
        </w:rPr>
        <w:t>_________</w:t>
      </w:r>
      <w:r w:rsidRPr="00040BFC">
        <w:fldChar w:fldCharType="end"/>
      </w:r>
      <w:r w:rsidRPr="00040BFC">
        <w:t xml:space="preserve"> v případě jiné vady díla.</w:t>
      </w:r>
      <w:bookmarkEnd w:id="35"/>
    </w:p>
    <w:p w14:paraId="1C977A86" w14:textId="77777777" w:rsidR="00BC7F3B" w:rsidRPr="00040BFC" w:rsidRDefault="00BC7F3B" w:rsidP="00BC7F3B">
      <w:pPr>
        <w:pStyle w:val="uroven2"/>
        <w:numPr>
          <w:ilvl w:val="1"/>
          <w:numId w:val="12"/>
        </w:numPr>
        <w:spacing w:line="300" w:lineRule="atLeast"/>
        <w:ind w:left="901" w:hanging="544"/>
      </w:pPr>
      <w:r w:rsidRPr="00040BFC">
        <w:t xml:space="preserve">V případě prodlení s odstraněním vady díla o více než </w:t>
      </w:r>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r w:rsidRPr="00040BFC">
        <w:t xml:space="preserve"> dnů je objednatel oprávněn odstranit vady díla prostřednictvím třetí osoby, a to na náklady zhotovitele.</w:t>
      </w:r>
    </w:p>
    <w:p w14:paraId="7A441E7F" w14:textId="77777777" w:rsidR="00BC7F3B" w:rsidRPr="00F0162C" w:rsidRDefault="00BC7F3B" w:rsidP="00BC7F3B">
      <w:pPr>
        <w:pStyle w:val="Prvniuroven"/>
        <w:numPr>
          <w:ilvl w:val="0"/>
          <w:numId w:val="12"/>
        </w:numPr>
      </w:pPr>
      <w:r w:rsidRPr="00F0162C">
        <w:t>DALŠÍ PRÁVA A POVINNOSTI SMLUVNÍCH STRAN</w:t>
      </w:r>
    </w:p>
    <w:p w14:paraId="2252FAB4" w14:textId="77777777" w:rsidR="00BC7F3B" w:rsidRPr="00040BFC" w:rsidRDefault="00BC7F3B" w:rsidP="00BC7F3B">
      <w:pPr>
        <w:pStyle w:val="uroven2"/>
        <w:numPr>
          <w:ilvl w:val="1"/>
          <w:numId w:val="12"/>
        </w:numPr>
        <w:spacing w:line="300" w:lineRule="atLeast"/>
        <w:ind w:left="901" w:hanging="544"/>
      </w:pPr>
      <w:r w:rsidRPr="00040BFC">
        <w:t>Smluvní strany jsou povinny informovat druhou smluvní stranu o veškerých skutečnostech, které jsou nebo mohou být důležité pro řádné plnění této smlouvy.</w:t>
      </w:r>
    </w:p>
    <w:p w14:paraId="64689BF0" w14:textId="5BE2A96C" w:rsidR="00BC7F3B" w:rsidRPr="00040BFC" w:rsidRDefault="00BC7F3B" w:rsidP="00BC7F3B">
      <w:pPr>
        <w:pStyle w:val="uroven2"/>
        <w:numPr>
          <w:ilvl w:val="1"/>
          <w:numId w:val="12"/>
        </w:numPr>
        <w:spacing w:line="300" w:lineRule="atLeast"/>
        <w:ind w:left="901" w:hanging="544"/>
      </w:pPr>
      <w:r w:rsidRPr="00040BFC">
        <w:lastRenderedPageBreak/>
        <w:t>Smluvní strana, která porušuje svou povinnost z této smlouvy, nebo smluvní strana, která s přihlédnutím ke všem okolnostem má vědět, že poruší svou povinnost z této smlouvy, je povinna oznámit druhé smluvní straně povahu překážky, která jí brání nebo bude bránit v plnění povinnosti</w:t>
      </w:r>
      <w:r w:rsidR="00296FDE">
        <w:t>,</w:t>
      </w:r>
      <w:r w:rsidRPr="00040BFC">
        <w:t xml:space="preserve"> a její důsledky. Zpráva musí být podána bez zbytečného odkladu poté, kdy se povinná strana o překážce dověděla nebo při náležité péči mohla dovědět.</w:t>
      </w:r>
    </w:p>
    <w:p w14:paraId="1C332A25" w14:textId="77777777" w:rsidR="00BC7F3B" w:rsidRPr="00F0162C" w:rsidRDefault="00BC7F3B" w:rsidP="00BC7F3B">
      <w:pPr>
        <w:pStyle w:val="Prvniuroven"/>
        <w:numPr>
          <w:ilvl w:val="0"/>
          <w:numId w:val="12"/>
        </w:numPr>
      </w:pPr>
      <w:r w:rsidRPr="00F0162C">
        <w:t>TRVÁNÍ SMLOUVY</w:t>
      </w:r>
    </w:p>
    <w:p w14:paraId="71E48CC1" w14:textId="77777777" w:rsidR="00BC7F3B" w:rsidRPr="00040BFC" w:rsidRDefault="00BC7F3B" w:rsidP="00BC7F3B">
      <w:pPr>
        <w:pStyle w:val="uroven2"/>
        <w:numPr>
          <w:ilvl w:val="1"/>
          <w:numId w:val="12"/>
        </w:numPr>
        <w:spacing w:line="300" w:lineRule="atLeast"/>
        <w:ind w:left="901" w:hanging="544"/>
      </w:pPr>
      <w:r w:rsidRPr="00040BFC">
        <w:t>Tato smlouva nabývá platnosti a účinnosti dnem jejího uzavření.</w:t>
      </w:r>
    </w:p>
    <w:p w14:paraId="67F8B49B" w14:textId="77777777" w:rsidR="00BC7F3B" w:rsidRPr="00040BFC" w:rsidRDefault="00BC7F3B" w:rsidP="00BC7F3B">
      <w:pPr>
        <w:pStyle w:val="uroven2"/>
        <w:numPr>
          <w:ilvl w:val="1"/>
          <w:numId w:val="12"/>
        </w:numPr>
        <w:spacing w:line="300" w:lineRule="atLeast"/>
        <w:ind w:left="901" w:hanging="544"/>
      </w:pPr>
      <w:r w:rsidRPr="00040BFC">
        <w:t>Objednatel je oprávněn od této smlouvy odstoupit v případě, že:</w:t>
      </w:r>
    </w:p>
    <w:p w14:paraId="4B359F1C" w14:textId="77777777" w:rsidR="00BC7F3B" w:rsidRPr="00040BFC" w:rsidRDefault="00BC7F3B" w:rsidP="00BC7F3B">
      <w:pPr>
        <w:pStyle w:val="uroven2"/>
        <w:numPr>
          <w:ilvl w:val="2"/>
          <w:numId w:val="12"/>
        </w:numPr>
        <w:tabs>
          <w:tab w:val="clear" w:pos="1474"/>
          <w:tab w:val="num" w:pos="1701"/>
        </w:tabs>
        <w:spacing w:line="300" w:lineRule="atLeast"/>
        <w:ind w:left="1701" w:hanging="850"/>
      </w:pPr>
      <w:r w:rsidRPr="00040BFC">
        <w:t>je pravomocně rozhodnuto o úpadku zhotovitele ve smyslu zákona č. 182/2006 Sb., o úpadku a způsobech jeho řešení (insolvenční zákon), ve znění pozdějších předpisů;</w:t>
      </w:r>
    </w:p>
    <w:p w14:paraId="6325D83A" w14:textId="2F916119" w:rsidR="00BC7F3B" w:rsidRPr="00040BFC" w:rsidRDefault="00BC7F3B" w:rsidP="00BC7F3B">
      <w:pPr>
        <w:pStyle w:val="uroven2"/>
        <w:numPr>
          <w:ilvl w:val="2"/>
          <w:numId w:val="12"/>
        </w:numPr>
        <w:tabs>
          <w:tab w:val="clear" w:pos="1474"/>
          <w:tab w:val="num" w:pos="1701"/>
        </w:tabs>
        <w:spacing w:line="300" w:lineRule="atLeast"/>
        <w:ind w:left="1701" w:hanging="850"/>
      </w:pPr>
      <w:r w:rsidRPr="00040BFC">
        <w:t xml:space="preserve">zhotovitel se dostane do zpoždění o více než </w:t>
      </w:r>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r w:rsidRPr="00040BFC">
        <w:t xml:space="preserve"> dnů oproti sjednanému termínu provedení díla a toto zpoždění nebude způsobeno třetí osobou či</w:t>
      </w:r>
      <w:r w:rsidR="00911977">
        <w:t> </w:t>
      </w:r>
      <w:r w:rsidRPr="00040BFC">
        <w:t>objednatelem nebo odstraňováním následků zásahu vyšší moci, která brání řádnému průběhu provedení díla.</w:t>
      </w:r>
    </w:p>
    <w:p w14:paraId="3DE507DB" w14:textId="77777777" w:rsidR="00BC7F3B" w:rsidRPr="00040BFC" w:rsidRDefault="00BC7F3B" w:rsidP="00BC7F3B">
      <w:pPr>
        <w:pStyle w:val="uroven2"/>
        <w:numPr>
          <w:ilvl w:val="1"/>
          <w:numId w:val="12"/>
        </w:numPr>
        <w:spacing w:line="300" w:lineRule="atLeast"/>
        <w:ind w:left="901" w:hanging="544"/>
      </w:pPr>
      <w:r w:rsidRPr="00040BFC">
        <w:t>Zhotovitel je oprávněn od této smlouvy odstoupit v případě, že:</w:t>
      </w:r>
    </w:p>
    <w:p w14:paraId="166B2DC9" w14:textId="77777777" w:rsidR="00BC7F3B" w:rsidRPr="00040BFC" w:rsidRDefault="00BC7F3B" w:rsidP="00BC7F3B">
      <w:pPr>
        <w:pStyle w:val="uroven2"/>
        <w:numPr>
          <w:ilvl w:val="2"/>
          <w:numId w:val="12"/>
        </w:numPr>
        <w:tabs>
          <w:tab w:val="clear" w:pos="1474"/>
          <w:tab w:val="num" w:pos="1701"/>
        </w:tabs>
        <w:spacing w:line="300" w:lineRule="atLeast"/>
        <w:ind w:left="1701" w:hanging="850"/>
      </w:pPr>
      <w:r w:rsidRPr="00040BFC">
        <w:t>je pravomocně rozhodnuto o úpadku objednatele ve smyslu zákona č. 182/2006 Sb., o úpadku a způsobech jeho řešení (insolvenční zákon), ve znění pozdějších předpisů;</w:t>
      </w:r>
    </w:p>
    <w:p w14:paraId="28C8279A" w14:textId="7746D518" w:rsidR="00BC7F3B" w:rsidRPr="00040BFC" w:rsidRDefault="00BC7F3B" w:rsidP="00BC7F3B">
      <w:pPr>
        <w:pStyle w:val="uroven2"/>
        <w:numPr>
          <w:ilvl w:val="2"/>
          <w:numId w:val="12"/>
        </w:numPr>
        <w:tabs>
          <w:tab w:val="clear" w:pos="1474"/>
          <w:tab w:val="num" w:pos="1701"/>
        </w:tabs>
        <w:spacing w:line="300" w:lineRule="atLeast"/>
        <w:ind w:left="1701" w:hanging="850"/>
      </w:pPr>
      <w:r w:rsidRPr="00040BFC">
        <w:t xml:space="preserve">objednatel se dostane o více než </w:t>
      </w:r>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r w:rsidRPr="00040BFC">
        <w:t xml:space="preserve"> dnů do prodlení s plněním svého peněžitého závazku vůči zhotoviteli nebo závazku dodat zhotoviteli materiál k provedení díla, a to i přestože byl na prodlení s plněním svého dluhu zhotovitelem písemně upozorněn a byla mu zhotovitelem poskytnuta přiměřená lhůta k nápravě.</w:t>
      </w:r>
    </w:p>
    <w:p w14:paraId="21A3FF89" w14:textId="00DA54E2" w:rsidR="00BC7F3B" w:rsidRPr="00040BFC" w:rsidRDefault="00BC7F3B" w:rsidP="00BC7F3B">
      <w:pPr>
        <w:pStyle w:val="uroven2"/>
        <w:numPr>
          <w:ilvl w:val="1"/>
          <w:numId w:val="12"/>
        </w:numPr>
        <w:spacing w:line="300" w:lineRule="atLeast"/>
        <w:ind w:left="901" w:hanging="544"/>
      </w:pPr>
      <w:commentRangeStart w:id="38"/>
      <w:r w:rsidRPr="00040BFC">
        <w:t>Zhotovitel a objednatel sjednávají, že každý z nich pone</w:t>
      </w:r>
      <w:r w:rsidR="00217C03">
        <w:t>se nebezpečí změny okolností ve </w:t>
      </w:r>
      <w:r w:rsidRPr="00040BFC">
        <w:t>smyslu § 1765 odst. 2 o</w:t>
      </w:r>
      <w:r w:rsidRPr="00B30CD3">
        <w:t>bčanského zákoníku.</w:t>
      </w:r>
      <w:commentRangeEnd w:id="38"/>
      <w:r w:rsidRPr="00040BFC">
        <w:rPr>
          <w:rFonts w:eastAsia="HG Mincho Light J"/>
        </w:rPr>
        <w:commentReference w:id="38"/>
      </w:r>
    </w:p>
    <w:p w14:paraId="2B8EF447" w14:textId="77777777" w:rsidR="00BC7F3B" w:rsidRPr="00F0162C" w:rsidRDefault="00BC7F3B" w:rsidP="00BC7F3B">
      <w:pPr>
        <w:pStyle w:val="Prvniuroven"/>
        <w:numPr>
          <w:ilvl w:val="0"/>
          <w:numId w:val="12"/>
        </w:numPr>
      </w:pPr>
      <w:r w:rsidRPr="00F0162C">
        <w:t>ZÁVĚREČNÁ USTANOVENÍ</w:t>
      </w:r>
    </w:p>
    <w:p w14:paraId="263E028A" w14:textId="7369F1D3" w:rsidR="00BC7F3B" w:rsidRPr="00040BFC" w:rsidRDefault="00BC7F3B" w:rsidP="00BC7F3B">
      <w:pPr>
        <w:pStyle w:val="uroven2"/>
        <w:numPr>
          <w:ilvl w:val="1"/>
          <w:numId w:val="12"/>
        </w:numPr>
        <w:spacing w:line="300" w:lineRule="atLeast"/>
        <w:ind w:left="901" w:hanging="544"/>
      </w:pPr>
      <w:r w:rsidRPr="00040BFC">
        <w:t>Tato smlouva, jakož i práva a povinnosti vzniklé na základě této smlouvy nebo v souvislosti s ní, se řídí českým právem, a to zejména občanským zákoníkem s tím, že</w:t>
      </w:r>
      <w:r w:rsidR="00911977">
        <w:t> </w:t>
      </w:r>
      <w:r w:rsidRPr="00040BFC">
        <w:t xml:space="preserve">pro účely vztahů mezi zhotovitelem a objednatelem </w:t>
      </w:r>
      <w:proofErr w:type="gramStart"/>
      <w:r w:rsidRPr="00040BFC">
        <w:t>se</w:t>
      </w:r>
      <w:proofErr w:type="gramEnd"/>
      <w:r w:rsidRPr="00040BFC">
        <w:t>:</w:t>
      </w:r>
    </w:p>
    <w:p w14:paraId="33F42B32" w14:textId="426F3273" w:rsidR="00BC7F3B" w:rsidRPr="00040BFC" w:rsidRDefault="00BC7F3B" w:rsidP="00BC7F3B">
      <w:pPr>
        <w:pStyle w:val="uroven2"/>
        <w:numPr>
          <w:ilvl w:val="2"/>
          <w:numId w:val="12"/>
        </w:numPr>
        <w:tabs>
          <w:tab w:val="clear" w:pos="1474"/>
          <w:tab w:val="num" w:pos="1701"/>
        </w:tabs>
        <w:spacing w:line="300" w:lineRule="atLeast"/>
        <w:ind w:left="1701" w:hanging="850"/>
      </w:pPr>
      <w:commentRangeStart w:id="39"/>
      <w:r w:rsidRPr="00040BFC">
        <w:lastRenderedPageBreak/>
        <w:t>vylučuje použití zachovávaných obchodních zvyklostí ve smyslu ustanovení §</w:t>
      </w:r>
      <w:r w:rsidR="00911977">
        <w:t> </w:t>
      </w:r>
      <w:r w:rsidRPr="00040BFC">
        <w:t>558 odst. 2 občanského zákoníku</w:t>
      </w:r>
      <w:commentRangeEnd w:id="39"/>
      <w:r w:rsidRPr="00040BFC">
        <w:rPr>
          <w:rFonts w:eastAsia="HG Mincho Light J"/>
        </w:rPr>
        <w:commentReference w:id="39"/>
      </w:r>
      <w:r w:rsidRPr="00040BFC">
        <w:t>;</w:t>
      </w:r>
    </w:p>
    <w:p w14:paraId="3929E672" w14:textId="77777777" w:rsidR="00BC7F3B" w:rsidRPr="00040BFC" w:rsidRDefault="00BC7F3B" w:rsidP="00BC7F3B">
      <w:pPr>
        <w:pStyle w:val="uroven2"/>
        <w:numPr>
          <w:ilvl w:val="2"/>
          <w:numId w:val="12"/>
        </w:numPr>
        <w:tabs>
          <w:tab w:val="clear" w:pos="1474"/>
          <w:tab w:val="num" w:pos="1701"/>
        </w:tabs>
        <w:spacing w:line="300" w:lineRule="atLeast"/>
        <w:ind w:left="1701" w:hanging="850"/>
      </w:pPr>
      <w:r w:rsidRPr="00040BFC">
        <w:t xml:space="preserve">vylučuje použití ustanovení </w:t>
      </w:r>
      <w:commentRangeStart w:id="40"/>
      <w:r w:rsidRPr="00040BFC">
        <w:t xml:space="preserve">§ 1748, § 2611 </w:t>
      </w:r>
      <w:commentRangeEnd w:id="40"/>
      <w:r w:rsidRPr="00040BFC">
        <w:rPr>
          <w:rFonts w:eastAsia="HG Mincho Light J"/>
        </w:rPr>
        <w:commentReference w:id="40"/>
      </w:r>
      <w:r w:rsidRPr="00040BFC">
        <w:t xml:space="preserve">a </w:t>
      </w:r>
      <w:commentRangeStart w:id="41"/>
      <w:r w:rsidRPr="00040BFC">
        <w:t xml:space="preserve">§ 2609 </w:t>
      </w:r>
      <w:commentRangeEnd w:id="41"/>
      <w:r w:rsidRPr="00040BFC">
        <w:rPr>
          <w:rFonts w:eastAsia="HG Mincho Light J"/>
        </w:rPr>
        <w:commentReference w:id="41"/>
      </w:r>
      <w:r w:rsidRPr="00040BFC">
        <w:t>občanského zákoníku.</w:t>
      </w:r>
    </w:p>
    <w:p w14:paraId="177A6F9E" w14:textId="77777777" w:rsidR="00BC7F3B" w:rsidRPr="00040BFC" w:rsidRDefault="00BC7F3B" w:rsidP="00BC7F3B">
      <w:pPr>
        <w:pStyle w:val="uroven2"/>
        <w:numPr>
          <w:ilvl w:val="1"/>
          <w:numId w:val="12"/>
        </w:numPr>
        <w:spacing w:line="300" w:lineRule="atLeast"/>
        <w:ind w:left="901" w:hanging="544"/>
      </w:pPr>
      <w:r w:rsidRPr="00040BFC">
        <w:t>Vztahuje-li se důvod neplatnosti jen na některé ustanovení této smlouvy, je neplatným pouze toto ustanovení, pokud z jeho povahy nebo obsahu anebo z okolností, za nichž bylo sjednáno</w:t>
      </w:r>
      <w:r>
        <w:t>,</w:t>
      </w:r>
      <w:r w:rsidRPr="00040BFC">
        <w:t xml:space="preserve"> nevyplývá, že jej nelze oddělit od ostatního obsahu smlouvy.</w:t>
      </w:r>
    </w:p>
    <w:p w14:paraId="4F18CFD2" w14:textId="77777777" w:rsidR="00BC7F3B" w:rsidRPr="00040BFC" w:rsidRDefault="00BC7F3B" w:rsidP="00BC7F3B">
      <w:pPr>
        <w:pStyle w:val="uroven2"/>
        <w:numPr>
          <w:ilvl w:val="1"/>
          <w:numId w:val="12"/>
        </w:numPr>
        <w:spacing w:line="300" w:lineRule="atLeast"/>
        <w:ind w:left="901" w:hanging="544"/>
      </w:pPr>
      <w:bookmarkStart w:id="42" w:name="_Ref208831867"/>
      <w:r w:rsidRPr="00040BFC">
        <w:t>Tato smlouva představuje úplnou dohodu smluvních stran o předmětu této smlouvy a nahrazuje veškerá předchozí ujednání smluvních stran ohledně předmětu této smlouvy.</w:t>
      </w:r>
    </w:p>
    <w:p w14:paraId="05E999D0" w14:textId="3EEF36ED" w:rsidR="00BC7F3B" w:rsidRPr="00040BFC" w:rsidRDefault="00BC7F3B" w:rsidP="00BC7F3B">
      <w:pPr>
        <w:pStyle w:val="uroven2"/>
        <w:numPr>
          <w:ilvl w:val="1"/>
          <w:numId w:val="12"/>
        </w:numPr>
        <w:spacing w:line="300" w:lineRule="atLeast"/>
        <w:ind w:left="901" w:hanging="544"/>
      </w:pPr>
      <w:bookmarkStart w:id="43" w:name="_Ref391386622"/>
      <w:r w:rsidRPr="00040BFC">
        <w:t>Tuto smlouvu je možné měnit pouze písemnou dohodou smluvních stran s tím, že změna této smlouvy méně přísnou formou se vylučuje.</w:t>
      </w:r>
      <w:bookmarkEnd w:id="42"/>
      <w:bookmarkEnd w:id="43"/>
    </w:p>
    <w:p w14:paraId="6DBE70F7" w14:textId="77777777" w:rsidR="00BC7F3B" w:rsidRPr="00040BFC" w:rsidRDefault="00BC7F3B" w:rsidP="00BC7F3B">
      <w:pPr>
        <w:pStyle w:val="uroven2"/>
        <w:numPr>
          <w:ilvl w:val="1"/>
          <w:numId w:val="12"/>
        </w:numPr>
        <w:spacing w:line="300" w:lineRule="atLeast"/>
        <w:ind w:left="901" w:hanging="544"/>
      </w:pPr>
      <w:r w:rsidRPr="00040BFC">
        <w:t>Pro účely vztahu z této smlouvy se vylučuje použití jakýchkoliv obchodních podmínek smluvních stran.</w:t>
      </w:r>
    </w:p>
    <w:p w14:paraId="3E009A9C" w14:textId="77777777" w:rsidR="00BC7F3B" w:rsidRPr="00040BFC" w:rsidRDefault="00BC7F3B" w:rsidP="00BC7F3B">
      <w:pPr>
        <w:pStyle w:val="uroven2"/>
        <w:numPr>
          <w:ilvl w:val="1"/>
          <w:numId w:val="12"/>
        </w:numPr>
        <w:spacing w:line="300" w:lineRule="atLeast"/>
        <w:ind w:left="901" w:hanging="544"/>
      </w:pPr>
      <w:r w:rsidRPr="00040BFC">
        <w:t>Nedílnou součást této smlouvy tvoří následující přílohy:</w:t>
      </w:r>
    </w:p>
    <w:p w14:paraId="38381549" w14:textId="77777777" w:rsidR="00BC7F3B" w:rsidRPr="00040BFC" w:rsidRDefault="00BC7F3B" w:rsidP="00BC7F3B">
      <w:pPr>
        <w:pStyle w:val="uroven2"/>
        <w:numPr>
          <w:ilvl w:val="2"/>
          <w:numId w:val="12"/>
        </w:numPr>
        <w:spacing w:line="300" w:lineRule="atLeast"/>
      </w:pPr>
      <w:r w:rsidRPr="00040BFC">
        <w:t xml:space="preserve">Příloha č. 1 – </w:t>
      </w:r>
      <w:r>
        <w:t>Specifikace výrobku</w:t>
      </w:r>
      <w:r w:rsidRPr="00040BFC">
        <w:t>;</w:t>
      </w:r>
    </w:p>
    <w:p w14:paraId="5A95575A" w14:textId="77777777" w:rsidR="00BC7F3B" w:rsidRPr="00040BFC" w:rsidRDefault="00BC7F3B" w:rsidP="00BC7F3B">
      <w:pPr>
        <w:pStyle w:val="uroven2"/>
        <w:numPr>
          <w:ilvl w:val="2"/>
          <w:numId w:val="12"/>
        </w:numPr>
        <w:spacing w:line="300" w:lineRule="atLeast"/>
      </w:pPr>
      <w:r w:rsidRPr="00040BFC">
        <w:t>Příloha č. 2 - Nabídka zhotovitele</w:t>
      </w:r>
      <w:r>
        <w:t>.</w:t>
      </w:r>
    </w:p>
    <w:p w14:paraId="2E44FCA0" w14:textId="7A1AF112" w:rsidR="00BC7F3B" w:rsidRPr="00040BFC" w:rsidRDefault="00BC7F3B" w:rsidP="00BC7F3B">
      <w:pPr>
        <w:pStyle w:val="uroven2"/>
        <w:numPr>
          <w:ilvl w:val="1"/>
          <w:numId w:val="12"/>
        </w:numPr>
        <w:spacing w:line="300" w:lineRule="atLeast"/>
        <w:ind w:left="901" w:hanging="544"/>
      </w:pPr>
      <w:r w:rsidRPr="00040BFC">
        <w:t>Tato smlouva je vyhotovena ve dvou (2) exemplářích, z nichž každá strana obdrží po</w:t>
      </w:r>
      <w:r w:rsidR="00911977">
        <w:t> </w:t>
      </w:r>
      <w:r w:rsidRPr="00040BFC">
        <w:t>jednom (1) vyhotovení.</w:t>
      </w:r>
    </w:p>
    <w:p w14:paraId="279C534E" w14:textId="77777777" w:rsidR="00BC7F3B" w:rsidRPr="00040BFC" w:rsidRDefault="00BC7F3B" w:rsidP="00BC7F3B">
      <w:pPr>
        <w:pStyle w:val="uroven2"/>
        <w:numPr>
          <w:ilvl w:val="1"/>
          <w:numId w:val="12"/>
        </w:numPr>
        <w:spacing w:line="300" w:lineRule="atLeast"/>
        <w:ind w:left="901" w:hanging="544"/>
      </w:pPr>
      <w:r w:rsidRPr="00040BFC">
        <w:t>Účastníci této smlouvy si její obsah přečetli, prohlašují, že s ním souhlasí, a na důkaz toho připojují své podpisy.</w:t>
      </w:r>
    </w:p>
    <w:p w14:paraId="33348E42" w14:textId="77777777" w:rsidR="00BC7F3B" w:rsidRPr="00040BFC" w:rsidRDefault="00BC7F3B" w:rsidP="00BC7F3B">
      <w:pPr>
        <w:rPr>
          <w:szCs w:val="24"/>
        </w:rPr>
      </w:pPr>
      <w:r w:rsidRPr="00040BFC">
        <w:rPr>
          <w:szCs w:val="24"/>
        </w:rPr>
        <w:t>Podpisy:</w:t>
      </w:r>
    </w:p>
    <w:p w14:paraId="0242594A" w14:textId="77777777" w:rsidR="00BC7F3B" w:rsidRPr="00040BFC" w:rsidRDefault="00BC7F3B" w:rsidP="00BC7F3B"/>
    <w:p w14:paraId="46682128" w14:textId="4EE8DAE4" w:rsidR="00BC7F3B" w:rsidRPr="00040BFC" w:rsidRDefault="00BC7F3B" w:rsidP="00BC7F3B">
      <w:r w:rsidRPr="00040BFC">
        <w:t xml:space="preserve">V </w:t>
      </w:r>
      <w:r w:rsidR="00911977" w:rsidRPr="00040BFC">
        <w:fldChar w:fldCharType="begin">
          <w:ffData>
            <w:name w:val="Text4"/>
            <w:enabled/>
            <w:calcOnExit w:val="0"/>
            <w:textInput>
              <w:default w:val="_________"/>
            </w:textInput>
          </w:ffData>
        </w:fldChar>
      </w:r>
      <w:r w:rsidR="00911977" w:rsidRPr="00040BFC">
        <w:instrText xml:space="preserve"> FORMTEXT </w:instrText>
      </w:r>
      <w:r w:rsidR="00911977" w:rsidRPr="00040BFC">
        <w:fldChar w:fldCharType="separate"/>
      </w:r>
      <w:r w:rsidR="00911977">
        <w:rPr>
          <w:noProof/>
        </w:rPr>
        <w:t>_________</w:t>
      </w:r>
      <w:r w:rsidR="00911977" w:rsidRPr="00040BFC">
        <w:fldChar w:fldCharType="end"/>
      </w:r>
      <w:r w:rsidRPr="00040BFC">
        <w:t xml:space="preserve"> dne </w:t>
      </w:r>
      <w:r w:rsidR="00911977" w:rsidRPr="00040BFC">
        <w:fldChar w:fldCharType="begin">
          <w:ffData>
            <w:name w:val="Text4"/>
            <w:enabled/>
            <w:calcOnExit w:val="0"/>
            <w:textInput>
              <w:default w:val="_________"/>
            </w:textInput>
          </w:ffData>
        </w:fldChar>
      </w:r>
      <w:r w:rsidR="00911977" w:rsidRPr="00040BFC">
        <w:instrText xml:space="preserve"> FORMTEXT </w:instrText>
      </w:r>
      <w:r w:rsidR="00911977" w:rsidRPr="00040BFC">
        <w:fldChar w:fldCharType="separate"/>
      </w:r>
      <w:r w:rsidR="00911977">
        <w:rPr>
          <w:noProof/>
        </w:rPr>
        <w:t>_________</w:t>
      </w:r>
      <w:r w:rsidR="00911977" w:rsidRPr="00040BFC">
        <w:fldChar w:fldCharType="end"/>
      </w:r>
      <w:r w:rsidRPr="00040BFC">
        <w:tab/>
      </w:r>
      <w:r w:rsidRPr="00040BFC">
        <w:tab/>
      </w:r>
      <w:r w:rsidRPr="00040BFC">
        <w:tab/>
      </w:r>
      <w:r w:rsidRPr="00040BFC">
        <w:tab/>
        <w:t xml:space="preserve">V </w:t>
      </w:r>
      <w:r w:rsidR="00911977" w:rsidRPr="00040BFC">
        <w:fldChar w:fldCharType="begin">
          <w:ffData>
            <w:name w:val="Text4"/>
            <w:enabled/>
            <w:calcOnExit w:val="0"/>
            <w:textInput>
              <w:default w:val="_________"/>
            </w:textInput>
          </w:ffData>
        </w:fldChar>
      </w:r>
      <w:r w:rsidR="00911977" w:rsidRPr="00040BFC">
        <w:instrText xml:space="preserve"> FORMTEXT </w:instrText>
      </w:r>
      <w:r w:rsidR="00911977" w:rsidRPr="00040BFC">
        <w:fldChar w:fldCharType="separate"/>
      </w:r>
      <w:r w:rsidR="00911977">
        <w:rPr>
          <w:noProof/>
        </w:rPr>
        <w:t>_________</w:t>
      </w:r>
      <w:r w:rsidR="00911977" w:rsidRPr="00040BFC">
        <w:fldChar w:fldCharType="end"/>
      </w:r>
      <w:r w:rsidRPr="00040BFC">
        <w:t xml:space="preserve"> dne </w:t>
      </w:r>
      <w:r w:rsidR="00911977" w:rsidRPr="00040BFC">
        <w:fldChar w:fldCharType="begin">
          <w:ffData>
            <w:name w:val="Text4"/>
            <w:enabled/>
            <w:calcOnExit w:val="0"/>
            <w:textInput>
              <w:default w:val="_________"/>
            </w:textInput>
          </w:ffData>
        </w:fldChar>
      </w:r>
      <w:r w:rsidR="00911977" w:rsidRPr="00040BFC">
        <w:instrText xml:space="preserve"> FORMTEXT </w:instrText>
      </w:r>
      <w:r w:rsidR="00911977" w:rsidRPr="00040BFC">
        <w:fldChar w:fldCharType="separate"/>
      </w:r>
      <w:r w:rsidR="00911977">
        <w:rPr>
          <w:noProof/>
        </w:rPr>
        <w:t>_________</w:t>
      </w:r>
      <w:r w:rsidR="00911977" w:rsidRPr="00040BFC">
        <w:fldChar w:fldCharType="end"/>
      </w:r>
    </w:p>
    <w:p w14:paraId="23CCDAFF" w14:textId="77777777" w:rsidR="00BC7F3B" w:rsidRPr="00040BFC" w:rsidRDefault="00BC7F3B" w:rsidP="00BC7F3B"/>
    <w:p w14:paraId="04FA1C7E" w14:textId="77777777" w:rsidR="00BC7F3B" w:rsidRPr="00040BFC" w:rsidRDefault="00BC7F3B" w:rsidP="00BC7F3B"/>
    <w:p w14:paraId="0A23B590" w14:textId="77777777" w:rsidR="00BC7F3B" w:rsidRPr="00040BFC" w:rsidRDefault="00BC7F3B" w:rsidP="00BC7F3B">
      <w:r w:rsidRPr="00040BFC">
        <w:t>__________________________</w:t>
      </w:r>
      <w:r w:rsidRPr="00040BFC">
        <w:tab/>
      </w:r>
      <w:r w:rsidRPr="00040BFC">
        <w:tab/>
      </w:r>
      <w:r w:rsidRPr="00040BFC">
        <w:tab/>
      </w:r>
      <w:r w:rsidRPr="00040BFC">
        <w:tab/>
        <w:t>__________________________</w:t>
      </w:r>
    </w:p>
    <w:p w14:paraId="16F91A19" w14:textId="77777777" w:rsidR="00BC7F3B" w:rsidRPr="00040BFC" w:rsidRDefault="00BC7F3B" w:rsidP="00BC7F3B">
      <w:r>
        <w:t>zhotovitel</w:t>
      </w:r>
      <w:r>
        <w:tab/>
      </w:r>
      <w:r>
        <w:tab/>
      </w:r>
      <w:r>
        <w:tab/>
      </w:r>
      <w:r>
        <w:tab/>
      </w:r>
      <w:r>
        <w:tab/>
      </w:r>
      <w:r>
        <w:tab/>
      </w:r>
      <w:r w:rsidRPr="00040BFC">
        <w:t>objednatel</w:t>
      </w:r>
    </w:p>
    <w:p w14:paraId="6D6B012E" w14:textId="77777777" w:rsidR="00BC7F3B" w:rsidRPr="00B30CD3" w:rsidRDefault="00BC7F3B" w:rsidP="00BC7F3B">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r>
        <w:tab/>
      </w:r>
      <w:r>
        <w:tab/>
      </w:r>
      <w:r>
        <w:tab/>
      </w:r>
      <w:r>
        <w:tab/>
      </w:r>
      <w:r>
        <w:tab/>
      </w:r>
      <w:r>
        <w:tab/>
      </w:r>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p>
    <w:p w14:paraId="3D192238" w14:textId="77777777" w:rsidR="00BC7F3B" w:rsidRDefault="00BC7F3B" w:rsidP="00BC7F3B">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r w:rsidRPr="00040BFC">
        <w:t xml:space="preserve">, </w:t>
      </w:r>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r w:rsidRPr="00040BFC">
        <w:tab/>
      </w:r>
      <w:r w:rsidRPr="00040BFC">
        <w:tab/>
      </w:r>
      <w:r w:rsidRPr="00040BFC">
        <w:tab/>
      </w:r>
      <w:r w:rsidRPr="00040BFC">
        <w:tab/>
      </w:r>
      <w:r w:rsidRPr="00040BFC">
        <w:tab/>
      </w:r>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r w:rsidRPr="00040BFC">
        <w:t xml:space="preserve">, </w:t>
      </w:r>
      <w:r w:rsidRPr="00040BFC">
        <w:fldChar w:fldCharType="begin">
          <w:ffData>
            <w:name w:val="Text4"/>
            <w:enabled/>
            <w:calcOnExit w:val="0"/>
            <w:textInput>
              <w:default w:val="_________"/>
            </w:textInput>
          </w:ffData>
        </w:fldChar>
      </w:r>
      <w:r w:rsidRPr="00040BFC">
        <w:instrText xml:space="preserve"> FORMTEXT </w:instrText>
      </w:r>
      <w:r w:rsidRPr="00040BFC">
        <w:fldChar w:fldCharType="separate"/>
      </w:r>
      <w:r>
        <w:rPr>
          <w:noProof/>
        </w:rPr>
        <w:t>_________</w:t>
      </w:r>
      <w:r w:rsidRPr="00040BFC">
        <w:fldChar w:fldCharType="end"/>
      </w:r>
    </w:p>
    <w:sectPr w:rsidR="00BC7F3B" w:rsidSect="0081291A">
      <w:headerReference w:type="default" r:id="rId10"/>
      <w:footerReference w:type="default" r:id="rId11"/>
      <w:pgSz w:w="11906" w:h="16838" w:code="9"/>
      <w:pgMar w:top="2552" w:right="1134" w:bottom="1701" w:left="1134" w:header="720" w:footer="181"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osef Aujezdsky" w:date="2023-03-25T15:32:00Z" w:initials="JA">
    <w:p w14:paraId="3F29D48B" w14:textId="77777777" w:rsidR="00BC7F3B" w:rsidRDefault="00BC7F3B" w:rsidP="00BC7F3B">
      <w:r>
        <w:annotationRef/>
      </w:r>
      <w:r>
        <w:t xml:space="preserve">Upozorňujeme, že jde </w:t>
      </w:r>
      <w:r w:rsidRPr="00D51E71">
        <w:t xml:space="preserve">o </w:t>
      </w:r>
      <w:r w:rsidRPr="008A2CAF">
        <w:rPr>
          <w:b/>
        </w:rPr>
        <w:t>smluvní vzor</w:t>
      </w:r>
      <w:r w:rsidRPr="00D51E71">
        <w:t xml:space="preserve">, přičemž </w:t>
      </w:r>
      <w:r>
        <w:t xml:space="preserve">jeho případná </w:t>
      </w:r>
      <w:r w:rsidRPr="00D51E71">
        <w:t xml:space="preserve">aplikace na nevhodné případy </w:t>
      </w:r>
      <w:r>
        <w:t>či</w:t>
      </w:r>
      <w:r w:rsidRPr="00D51E71">
        <w:t xml:space="preserve"> změny ve vzorovém textu</w:t>
      </w:r>
      <w:r>
        <w:t xml:space="preserve"> mohou vést k negativním důsledkům.</w:t>
      </w:r>
      <w:r w:rsidRPr="00D51E71">
        <w:t xml:space="preserve"> I z těchto důvodů doporučujeme </w:t>
      </w:r>
      <w:r>
        <w:t xml:space="preserve">vždy, kdy má dojít k </w:t>
      </w:r>
      <w:r w:rsidRPr="00D51E71">
        <w:t xml:space="preserve">využití </w:t>
      </w:r>
      <w:r>
        <w:t xml:space="preserve">tohoto smluvního vzoru, </w:t>
      </w:r>
      <w:r w:rsidRPr="00D51E71">
        <w:t xml:space="preserve">konzultovat </w:t>
      </w:r>
      <w:r>
        <w:t xml:space="preserve">jeho obsah </w:t>
      </w:r>
      <w:r w:rsidRPr="00D51E71">
        <w:t>s právním zástupcem.</w:t>
      </w:r>
    </w:p>
  </w:comment>
  <w:comment w:id="1" w:author="Josef Aujezdsky" w:date="2023-03-25T15:32:00Z" w:initials="JA">
    <w:p w14:paraId="42CBC0B9" w14:textId="77777777" w:rsidR="00BC7F3B" w:rsidRDefault="00BC7F3B" w:rsidP="00BC7F3B">
      <w:r>
        <w:annotationRef/>
      </w:r>
      <w:r>
        <w:t>Jedná se o vzor smlouvy o dílo mezi podnikateli, kdy zhotovitel zhotovuje výrobek z materiálu dodaného objednatelem.</w:t>
      </w:r>
    </w:p>
    <w:p w14:paraId="1DAD4616" w14:textId="77777777" w:rsidR="00BC7F3B" w:rsidRDefault="00BC7F3B" w:rsidP="00BC7F3B"/>
    <w:p w14:paraId="1B667B68" w14:textId="77777777" w:rsidR="00BC7F3B" w:rsidRDefault="00BC7F3B" w:rsidP="00BC7F3B">
      <w:r>
        <w:t>Tento smluvní vzor tak nemusí být vhodný v situaci, kdy je objednatel spotřebitelem či v případech, kdy materiál pro vyhotovení výrobku zajišťuje zhotovitel.</w:t>
      </w:r>
    </w:p>
  </w:comment>
  <w:comment w:id="18" w:author="Josef Aujezdsky" w:date="2023-03-25T15:32:00Z" w:initials="JA">
    <w:p w14:paraId="45990E36" w14:textId="77777777" w:rsidR="00BC7F3B" w:rsidRPr="000C4F9D" w:rsidRDefault="00BC7F3B" w:rsidP="00BC7F3B">
      <w:r>
        <w:annotationRef/>
      </w:r>
      <w:r>
        <w:t>Ustanovení § 2914 NOZ stanoví: „</w:t>
      </w:r>
      <w:r w:rsidRPr="000C4F9D">
        <w:t>Kdo při své činnosti použije zmocněnce, zaměstnance nebo jiného pomocníka, nahradí škodu jím způsobenou stejně, jako by ji způsobil sám. Zavázal-li se však někdo při plnění jiné osoby provést určitou činnost samostatně, nepovažuje se za pomocníka; pokud ho však tato jiná osoba nepečlivě vybrala nebo na něho nedostatečně dohlížela, ručí za splnění jeho povinnosti k náhradě škody.</w:t>
      </w:r>
      <w:r>
        <w:t>“</w:t>
      </w:r>
    </w:p>
  </w:comment>
  <w:comment w:id="38" w:author="Josef Aujezdsky" w:date="2023-03-25T15:32:00Z" w:initials="JA">
    <w:p w14:paraId="1BC307C2" w14:textId="77777777" w:rsidR="00BC7F3B" w:rsidRDefault="00BC7F3B" w:rsidP="00BC7F3B">
      <w:r>
        <w:annotationRef/>
      </w:r>
      <w:r>
        <w:t>Ustanovení § 1765 NOZ stanoví: „Dojde-li ke změně okolností tak podstatné, že změna založí v právech a povinnostech stran zvlášť hrubý nepoměr znevýhodněním jedné z nich buď neúměrným zvýšením nákladů plnění, anebo neúměrným snížením hodnoty předmětu plnění, má dotčená strana právo domáhat se vůči druhé straně obnovení jednání o smlouvě, prokáže-li, že změnu nemohla rozumně předpokládat ani ovlivnit a že skutečnost nastala až po uzavření smlouvy, anebo se dotčené straně stala až po uzavření smlouvy známou. Uplatnění tohoto práva neopravňuje dotčenou stranu, aby odložila plnění. (2) Právo podle odstavce 1 dotčené straně nevznikne, převzala-li na sebe nebezpečí změny okolností.“</w:t>
      </w:r>
    </w:p>
  </w:comment>
  <w:comment w:id="39" w:author="Josef Aujezdsky" w:date="2023-03-25T15:32:00Z" w:initials="JA">
    <w:p w14:paraId="240D64A9" w14:textId="77777777" w:rsidR="00BC7F3B" w:rsidRDefault="00BC7F3B" w:rsidP="00BC7F3B">
      <w:r>
        <w:annotationRef/>
      </w:r>
      <w:r>
        <w:t>Ustanovení § 558 odst. 2 NOZ stanoví: „</w:t>
      </w:r>
      <w:r w:rsidRPr="00E77F2A">
        <w:t>V právním styku podnikatelů se přihlíží k obchodním zvyklostem zachovávaným obecně, anebo v daném odvětví, ledaže to vyloučí ujednání stran nebo zákon. Není-li jiné ujednání, platí, že obchodní zvyklost má přednost před ustanovením zákona, jež nemá donucující účinky, jinak se může podnikatel zvyklosti dovolat, prokáže-li, že druhá strana určitou zvyklost musela znát a s postupem podle ní byla srozuměna.</w:t>
      </w:r>
    </w:p>
  </w:comment>
  <w:comment w:id="40" w:author="Josef Aujezdsky" w:date="2023-03-25T15:32:00Z" w:initials="JA">
    <w:p w14:paraId="30DB704D" w14:textId="77777777" w:rsidR="00BC7F3B" w:rsidRDefault="00BC7F3B" w:rsidP="00BC7F3B">
      <w:r>
        <w:annotationRef/>
      </w:r>
      <w:r>
        <w:t>Ustanovení § 1748 NOZ stanoví: „</w:t>
      </w:r>
      <w:r w:rsidRPr="00E77F2A">
        <w:t>Má se za to, že ujednání, že určitá část obsahu smlouvy bude mezi stranami ujednána dodatečně, je podmínkou účinnosti uzavřené smlouvy.</w:t>
      </w:r>
      <w:r>
        <w:t>“</w:t>
      </w:r>
    </w:p>
  </w:comment>
  <w:comment w:id="41" w:author="Josef Aujezdsky" w:date="2023-03-25T20:40:00Z" w:initials="JA">
    <w:p w14:paraId="6D7009B2" w14:textId="77777777" w:rsidR="00BC7F3B" w:rsidRDefault="00BC7F3B" w:rsidP="00BC7F3B">
      <w:r>
        <w:annotationRef/>
      </w:r>
      <w:r>
        <w:t>Ustanovení § 2609 NOZ stanoví: „(1) Je-li předmětem díla věc, může ji zhotovitel na účet objednatele vhodným způsobem prodat, nepřevezme-li objednatel věc bez zbytečného odkladu poté, co dílo mělo být dokončeno; bylo-li dokončeno později, pak bez zbytečného odkladu po vyrozumění o dokončení díla. Nebrání-li tomu povaha věci, zhotovitel vyrozumí objednatele o zamýšleném prodeji a stanoví mu náhradní lhůtu k převzetí věci, a</w:t>
      </w:r>
      <w:r w:rsidR="00911977">
        <w:t>však ne kratší než jeden měsíc.</w:t>
      </w:r>
    </w:p>
    <w:p w14:paraId="7E30D5B1" w14:textId="77777777" w:rsidR="00BC7F3B" w:rsidRDefault="00BC7F3B" w:rsidP="00BC7F3B">
      <w:r>
        <w:t>(2) Nehlásí-li se neznámý nebo nesnadno dosažitelný objednatel o dílo po dobu delší než šest měsíců, popřípadě, brání-li tomu povaha věci, nehlásí-li se objednatel o věc po dobu přiměřenou její povaze, může zhotovitel věc na jeho účet prodat i bez vyrozumění.“</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29D48B" w15:done="0"/>
  <w15:commentEx w15:paraId="1B667B68" w15:done="0"/>
  <w15:commentEx w15:paraId="45990E36" w15:done="0"/>
  <w15:commentEx w15:paraId="1BC307C2" w15:done="0"/>
  <w15:commentEx w15:paraId="240D64A9" w15:done="0"/>
  <w15:commentEx w15:paraId="30DB704D" w15:done="0"/>
  <w15:commentEx w15:paraId="7E30D5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29D48B" w16cid:durableId="27CD81B1"/>
  <w16cid:commentId w16cid:paraId="1B667B68" w16cid:durableId="27CD81B2"/>
  <w16cid:commentId w16cid:paraId="45990E36" w16cid:durableId="27CD81B3"/>
  <w16cid:commentId w16cid:paraId="1BC307C2" w16cid:durableId="27CD81B4"/>
  <w16cid:commentId w16cid:paraId="240D64A9" w16cid:durableId="27CD81B5"/>
  <w16cid:commentId w16cid:paraId="30DB704D" w16cid:durableId="27CD81B6"/>
  <w16cid:commentId w16cid:paraId="7E30D5B1" w16cid:durableId="27CD81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01E720" w14:textId="77777777" w:rsidR="00C767BF" w:rsidRDefault="00C767BF" w:rsidP="00BD6ED9">
      <w:pPr>
        <w:spacing w:line="240" w:lineRule="auto"/>
      </w:pPr>
      <w:r>
        <w:separator/>
      </w:r>
    </w:p>
  </w:endnote>
  <w:endnote w:type="continuationSeparator" w:id="0">
    <w:p w14:paraId="0CC71A24" w14:textId="77777777" w:rsidR="00C767BF" w:rsidRDefault="00C767BF" w:rsidP="00BD6E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Open Sans">
    <w:altName w:val="Segoe UI"/>
    <w:charset w:val="EE"/>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A8E84" w14:textId="77777777" w:rsidR="00BC6F42" w:rsidRDefault="00BC6F42" w:rsidP="00BC6F42">
    <w:pPr>
      <w:tabs>
        <w:tab w:val="left" w:pos="5655"/>
      </w:tabs>
      <w:ind w:right="90"/>
    </w:pPr>
  </w:p>
  <w:p w14:paraId="0F3A1002" w14:textId="77777777" w:rsidR="00BC6F42" w:rsidRDefault="00587572" w:rsidP="00BC6F42">
    <w:pPr>
      <w:tabs>
        <w:tab w:val="left" w:pos="5655"/>
      </w:tabs>
      <w:ind w:right="90"/>
    </w:pPr>
    <w:r>
      <w:rPr>
        <w:noProof/>
        <w:lang w:eastAsia="cs-CZ"/>
      </w:rPr>
      <w:drawing>
        <wp:anchor distT="0" distB="0" distL="114300" distR="114300" simplePos="0" relativeHeight="251658240" behindDoc="1" locked="0" layoutInCell="1" allowOverlap="1" wp14:anchorId="5A056FB8" wp14:editId="1D9BB99E">
          <wp:simplePos x="0" y="0"/>
          <wp:positionH relativeFrom="column">
            <wp:posOffset>-160020</wp:posOffset>
          </wp:positionH>
          <wp:positionV relativeFrom="paragraph">
            <wp:posOffset>71755</wp:posOffset>
          </wp:positionV>
          <wp:extent cx="5481320" cy="359410"/>
          <wp:effectExtent l="0" t="0" r="5080" b="2540"/>
          <wp:wrapNone/>
          <wp:docPr id="1"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1320" cy="359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84DD17" w14:textId="77777777" w:rsidR="00BC6F42" w:rsidRDefault="00BC6F42" w:rsidP="00BC6F42">
    <w:pPr>
      <w:tabs>
        <w:tab w:val="left" w:pos="5655"/>
      </w:tabs>
      <w:ind w:right="90"/>
      <w:jc w:val="right"/>
    </w:pPr>
    <w:r>
      <w:rPr>
        <w:sz w:val="18"/>
        <w:szCs w:val="18"/>
      </w:rPr>
      <w:fldChar w:fldCharType="begin"/>
    </w:r>
    <w:r>
      <w:rPr>
        <w:sz w:val="18"/>
        <w:szCs w:val="18"/>
      </w:rPr>
      <w:instrText xml:space="preserve"> PAGE </w:instrText>
    </w:r>
    <w:r>
      <w:rPr>
        <w:sz w:val="18"/>
        <w:szCs w:val="18"/>
      </w:rPr>
      <w:fldChar w:fldCharType="separate"/>
    </w:r>
    <w:r w:rsidR="00DC055B">
      <w:rPr>
        <w:noProof/>
        <w:sz w:val="18"/>
        <w:szCs w:val="18"/>
      </w:rPr>
      <w:t>1</w:t>
    </w:r>
    <w:r>
      <w:rPr>
        <w:sz w:val="18"/>
        <w:szCs w:val="18"/>
      </w:rPr>
      <w:fldChar w:fldCharType="end"/>
    </w:r>
  </w:p>
  <w:p w14:paraId="21229652" w14:textId="77777777" w:rsidR="00BC6F42" w:rsidRDefault="00BC6F42" w:rsidP="00BC6F42">
    <w:pPr>
      <w:pStyle w:val="Zpat"/>
      <w:tabs>
        <w:tab w:val="clear" w:pos="4703"/>
        <w:tab w:val="clear" w:pos="9406"/>
        <w:tab w:val="left" w:pos="5475"/>
        <w:tab w:val="left" w:pos="6810"/>
      </w:tabs>
      <w:ind w:hanging="270"/>
    </w:pPr>
  </w:p>
  <w:p w14:paraId="46ED8EE5" w14:textId="77777777" w:rsidR="004266E1" w:rsidRPr="006B72FE" w:rsidRDefault="004266E1" w:rsidP="00FB1E8C">
    <w:pPr>
      <w:pStyle w:val="Zpat"/>
      <w:tabs>
        <w:tab w:val="clear" w:pos="4703"/>
        <w:tab w:val="clear" w:pos="9406"/>
        <w:tab w:val="left" w:pos="5475"/>
        <w:tab w:val="left" w:pos="6810"/>
      </w:tabs>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CB33C" w14:textId="77777777" w:rsidR="00C767BF" w:rsidRDefault="00C767BF" w:rsidP="00BD6ED9">
      <w:pPr>
        <w:spacing w:line="240" w:lineRule="auto"/>
      </w:pPr>
      <w:r>
        <w:separator/>
      </w:r>
    </w:p>
  </w:footnote>
  <w:footnote w:type="continuationSeparator" w:id="0">
    <w:p w14:paraId="07B07E4B" w14:textId="77777777" w:rsidR="00C767BF" w:rsidRDefault="00C767BF" w:rsidP="00BD6ED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A30DC" w14:textId="77777777" w:rsidR="00BD6ED9" w:rsidRDefault="00587572" w:rsidP="00BD6ED9">
    <w:pPr>
      <w:pStyle w:val="Zhlav"/>
      <w:ind w:hanging="360"/>
    </w:pPr>
    <w:r>
      <w:rPr>
        <w:noProof/>
        <w:lang w:eastAsia="cs-CZ"/>
      </w:rPr>
      <mc:AlternateContent>
        <mc:Choice Requires="wps">
          <w:drawing>
            <wp:anchor distT="45720" distB="45720" distL="114300" distR="114300" simplePos="0" relativeHeight="251659264" behindDoc="0" locked="0" layoutInCell="1" allowOverlap="1" wp14:anchorId="6A43D90D" wp14:editId="47EAB7E4">
              <wp:simplePos x="0" y="0"/>
              <wp:positionH relativeFrom="margin">
                <wp:posOffset>-5715</wp:posOffset>
              </wp:positionH>
              <wp:positionV relativeFrom="paragraph">
                <wp:posOffset>552450</wp:posOffset>
              </wp:positionV>
              <wp:extent cx="6119495" cy="3041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04165"/>
                      </a:xfrm>
                      <a:prstGeom prst="rect">
                        <a:avLst/>
                      </a:prstGeom>
                      <a:solidFill>
                        <a:srgbClr val="F52F44"/>
                      </a:solidFill>
                      <a:ln w="9525">
                        <a:noFill/>
                        <a:miter lim="800000"/>
                        <a:headEnd/>
                        <a:tailEnd/>
                      </a:ln>
                    </wps:spPr>
                    <wps:txbx>
                      <w:txbxContent>
                        <w:p w14:paraId="7A2C98B8" w14:textId="77777777" w:rsidR="00D44F93" w:rsidRPr="00BC7F3B" w:rsidRDefault="00D44F93" w:rsidP="00D03AA5">
                          <w:pPr>
                            <w:spacing w:line="120" w:lineRule="atLeast"/>
                            <w:jc w:val="center"/>
                            <w:rPr>
                              <w:color w:val="FFFFFF"/>
                              <w:spacing w:val="4"/>
                            </w:rPr>
                          </w:pPr>
                          <w:r w:rsidRPr="00BC7F3B">
                            <w:rPr>
                              <w:color w:val="FFFFFF"/>
                              <w:spacing w:val="4"/>
                            </w:rPr>
                            <w:t>Připraveno jako smluvní vzor pro uživatele www.ePopt</w:t>
                          </w:r>
                          <w:r w:rsidR="00690B3A" w:rsidRPr="00BC7F3B">
                            <w:rPr>
                              <w:color w:val="FFFFFF"/>
                              <w:spacing w:val="4"/>
                            </w:rPr>
                            <w:t>av</w:t>
                          </w:r>
                          <w:r w:rsidRPr="00BC7F3B">
                            <w:rPr>
                              <w:color w:val="FFFFFF"/>
                              <w:spacing w:val="4"/>
                            </w:rPr>
                            <w:t>ka.cz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43D90D" id="_x0000_t202" coordsize="21600,21600" o:spt="202" path="m,l,21600r21600,l21600,xe">
              <v:stroke joinstyle="miter"/>
              <v:path gradientshapeok="t" o:connecttype="rect"/>
            </v:shapetype>
            <v:shape id="Text Box 2" o:spid="_x0000_s1026" type="#_x0000_t202" style="position:absolute;left:0;text-align:left;margin-left:-.45pt;margin-top:43.5pt;width:481.85pt;height:23.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" fillcolor="#f52f44" stroked="f">
              <v:textbox>
                <w:txbxContent>
                  <w:p w14:paraId="7A2C98B8" w14:textId="77777777" w:rsidR="00D44F93" w:rsidRPr="00BC7F3B" w:rsidRDefault="00D44F93" w:rsidP="00D03AA5">
                    <w:pPr>
                      <w:spacing w:line="120" w:lineRule="atLeast"/>
                      <w:jc w:val="center"/>
                      <w:rPr>
                        <w:color w:val="FFFFFF"/>
                        <w:spacing w:val="4"/>
                      </w:rPr>
                    </w:pPr>
                    <w:r w:rsidRPr="00BC7F3B">
                      <w:rPr>
                        <w:color w:val="FFFFFF"/>
                        <w:spacing w:val="4"/>
                      </w:rPr>
                      <w:t>Připraveno jako smluvní vzor pro uživatele www.ePopt</w:t>
                    </w:r>
                    <w:r w:rsidR="00690B3A" w:rsidRPr="00BC7F3B">
                      <w:rPr>
                        <w:color w:val="FFFFFF"/>
                        <w:spacing w:val="4"/>
                      </w:rPr>
                      <w:t>av</w:t>
                    </w:r>
                    <w:r w:rsidRPr="00BC7F3B">
                      <w:rPr>
                        <w:color w:val="FFFFFF"/>
                        <w:spacing w:val="4"/>
                      </w:rPr>
                      <w:t>ka.cz</w:t>
                    </w:r>
                  </w:p>
                </w:txbxContent>
              </v:textbox>
              <w10:wrap type="square" anchorx="margin"/>
            </v:shape>
          </w:pict>
        </mc:Fallback>
      </mc:AlternateContent>
    </w:r>
    <w:r>
      <w:rPr>
        <w:noProof/>
        <w:lang w:eastAsia="cs-CZ"/>
      </w:rPr>
      <w:drawing>
        <wp:anchor distT="0" distB="0" distL="114300" distR="114300" simplePos="0" relativeHeight="251656192" behindDoc="1" locked="0" layoutInCell="1" allowOverlap="1" wp14:anchorId="129D9374" wp14:editId="422E72A7">
          <wp:simplePos x="0" y="0"/>
          <wp:positionH relativeFrom="margin">
            <wp:posOffset>5010785</wp:posOffset>
          </wp:positionH>
          <wp:positionV relativeFrom="paragraph">
            <wp:posOffset>79375</wp:posOffset>
          </wp:positionV>
          <wp:extent cx="1109345" cy="179705"/>
          <wp:effectExtent l="0" t="0" r="0" b="0"/>
          <wp:wrapNone/>
          <wp:docPr id="3" name="Grafický 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ký objekt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9345" cy="1797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0" distB="0" distL="114300" distR="114300" simplePos="0" relativeHeight="251657216" behindDoc="1" locked="0" layoutInCell="1" allowOverlap="1" wp14:anchorId="0AF13C46" wp14:editId="63A20778">
          <wp:simplePos x="0" y="0"/>
          <wp:positionH relativeFrom="column">
            <wp:posOffset>-176530</wp:posOffset>
          </wp:positionH>
          <wp:positionV relativeFrom="paragraph">
            <wp:posOffset>-116840</wp:posOffset>
          </wp:positionV>
          <wp:extent cx="1280795" cy="523240"/>
          <wp:effectExtent l="0" t="0" r="0" b="0"/>
          <wp:wrapNone/>
          <wp:docPr id="2" name="Grafický 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ký objekt 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0795" cy="5232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D52FFDC"/>
    <w:lvl w:ilvl="0">
      <w:start w:val="1"/>
      <w:numFmt w:val="decimal"/>
      <w:lvlText w:val="%1."/>
      <w:lvlJc w:val="left"/>
      <w:pPr>
        <w:tabs>
          <w:tab w:val="num" w:pos="1492"/>
        </w:tabs>
        <w:ind w:left="1492" w:hanging="360"/>
      </w:pPr>
    </w:lvl>
  </w:abstractNum>
  <w:abstractNum w:abstractNumId="1">
    <w:nsid w:val="FFFFFF7D"/>
    <w:multiLevelType w:val="singleLevel"/>
    <w:tmpl w:val="2F80C4AE"/>
    <w:lvl w:ilvl="0">
      <w:start w:val="1"/>
      <w:numFmt w:val="decimal"/>
      <w:lvlText w:val="%1."/>
      <w:lvlJc w:val="left"/>
      <w:pPr>
        <w:tabs>
          <w:tab w:val="num" w:pos="1209"/>
        </w:tabs>
        <w:ind w:left="1209" w:hanging="360"/>
      </w:pPr>
    </w:lvl>
  </w:abstractNum>
  <w:abstractNum w:abstractNumId="2">
    <w:nsid w:val="FFFFFF7E"/>
    <w:multiLevelType w:val="singleLevel"/>
    <w:tmpl w:val="791EEC76"/>
    <w:lvl w:ilvl="0">
      <w:start w:val="1"/>
      <w:numFmt w:val="decimal"/>
      <w:lvlText w:val="%1."/>
      <w:lvlJc w:val="left"/>
      <w:pPr>
        <w:tabs>
          <w:tab w:val="num" w:pos="926"/>
        </w:tabs>
        <w:ind w:left="926" w:hanging="360"/>
      </w:pPr>
    </w:lvl>
  </w:abstractNum>
  <w:abstractNum w:abstractNumId="3">
    <w:nsid w:val="FFFFFF7F"/>
    <w:multiLevelType w:val="singleLevel"/>
    <w:tmpl w:val="2AB4A948"/>
    <w:lvl w:ilvl="0">
      <w:start w:val="1"/>
      <w:numFmt w:val="decimal"/>
      <w:lvlText w:val="%1."/>
      <w:lvlJc w:val="left"/>
      <w:pPr>
        <w:tabs>
          <w:tab w:val="num" w:pos="643"/>
        </w:tabs>
        <w:ind w:left="643" w:hanging="360"/>
      </w:pPr>
    </w:lvl>
  </w:abstractNum>
  <w:abstractNum w:abstractNumId="4">
    <w:nsid w:val="FFFFFF80"/>
    <w:multiLevelType w:val="singleLevel"/>
    <w:tmpl w:val="E5D493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4C272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55281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FAAB4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1AA7C4"/>
    <w:lvl w:ilvl="0">
      <w:start w:val="1"/>
      <w:numFmt w:val="decimal"/>
      <w:lvlText w:val="%1."/>
      <w:lvlJc w:val="left"/>
      <w:pPr>
        <w:tabs>
          <w:tab w:val="num" w:pos="360"/>
        </w:tabs>
        <w:ind w:left="360" w:hanging="360"/>
      </w:pPr>
    </w:lvl>
  </w:abstractNum>
  <w:abstractNum w:abstractNumId="9">
    <w:nsid w:val="FFFFFF89"/>
    <w:multiLevelType w:val="singleLevel"/>
    <w:tmpl w:val="B04828EE"/>
    <w:lvl w:ilvl="0">
      <w:start w:val="1"/>
      <w:numFmt w:val="bullet"/>
      <w:lvlText w:val=""/>
      <w:lvlJc w:val="left"/>
      <w:pPr>
        <w:tabs>
          <w:tab w:val="num" w:pos="360"/>
        </w:tabs>
        <w:ind w:left="360" w:hanging="360"/>
      </w:pPr>
      <w:rPr>
        <w:rFonts w:ascii="Symbol" w:hAnsi="Symbol" w:hint="default"/>
      </w:rPr>
    </w:lvl>
  </w:abstractNum>
  <w:abstractNum w:abstractNumId="1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žbeta Hudáková">
    <w15:presenceInfo w15:providerId="None" w15:userId="Alžbeta Hudák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91A"/>
    <w:rsid w:val="00037A00"/>
    <w:rsid w:val="00055C87"/>
    <w:rsid w:val="000712C9"/>
    <w:rsid w:val="00084920"/>
    <w:rsid w:val="00086A8F"/>
    <w:rsid w:val="000B6B9F"/>
    <w:rsid w:val="000D2B13"/>
    <w:rsid w:val="00105021"/>
    <w:rsid w:val="0014043E"/>
    <w:rsid w:val="00171A16"/>
    <w:rsid w:val="001821FF"/>
    <w:rsid w:val="001A36FF"/>
    <w:rsid w:val="001F2DA2"/>
    <w:rsid w:val="00217C03"/>
    <w:rsid w:val="0027573A"/>
    <w:rsid w:val="00296FDE"/>
    <w:rsid w:val="002B4829"/>
    <w:rsid w:val="002F7935"/>
    <w:rsid w:val="00363FF9"/>
    <w:rsid w:val="00370950"/>
    <w:rsid w:val="003770F0"/>
    <w:rsid w:val="003A2095"/>
    <w:rsid w:val="003E41F2"/>
    <w:rsid w:val="004266E1"/>
    <w:rsid w:val="00472F5D"/>
    <w:rsid w:val="004F7905"/>
    <w:rsid w:val="005344D3"/>
    <w:rsid w:val="005535BF"/>
    <w:rsid w:val="00587572"/>
    <w:rsid w:val="005F3DF2"/>
    <w:rsid w:val="00667361"/>
    <w:rsid w:val="006754DA"/>
    <w:rsid w:val="00690B3A"/>
    <w:rsid w:val="006B72FE"/>
    <w:rsid w:val="006D7A5C"/>
    <w:rsid w:val="006E5AEA"/>
    <w:rsid w:val="006F55E3"/>
    <w:rsid w:val="00740800"/>
    <w:rsid w:val="00752B4C"/>
    <w:rsid w:val="00770E42"/>
    <w:rsid w:val="00785DE5"/>
    <w:rsid w:val="007E1D5E"/>
    <w:rsid w:val="0081291A"/>
    <w:rsid w:val="00823AE1"/>
    <w:rsid w:val="008454FF"/>
    <w:rsid w:val="008619B1"/>
    <w:rsid w:val="00862EDC"/>
    <w:rsid w:val="008C2506"/>
    <w:rsid w:val="00911977"/>
    <w:rsid w:val="009242CA"/>
    <w:rsid w:val="00AF49CB"/>
    <w:rsid w:val="00B22AEA"/>
    <w:rsid w:val="00B2674D"/>
    <w:rsid w:val="00BC6F42"/>
    <w:rsid w:val="00BC7F3B"/>
    <w:rsid w:val="00BD6ED9"/>
    <w:rsid w:val="00BE28D2"/>
    <w:rsid w:val="00C01FF6"/>
    <w:rsid w:val="00C767BF"/>
    <w:rsid w:val="00CB1104"/>
    <w:rsid w:val="00CB3B17"/>
    <w:rsid w:val="00D013AA"/>
    <w:rsid w:val="00D03AA5"/>
    <w:rsid w:val="00D44F93"/>
    <w:rsid w:val="00DC055B"/>
    <w:rsid w:val="00DD194A"/>
    <w:rsid w:val="00DE72BC"/>
    <w:rsid w:val="00DF225A"/>
    <w:rsid w:val="00E45F97"/>
    <w:rsid w:val="00E66181"/>
    <w:rsid w:val="00E72D35"/>
    <w:rsid w:val="00E8595B"/>
    <w:rsid w:val="00EE68AA"/>
    <w:rsid w:val="00F12F52"/>
    <w:rsid w:val="00FB1E8C"/>
    <w:rsid w:val="00FB2E3E"/>
    <w:rsid w:val="00FC3410"/>
    <w:rsid w:val="00FC4A3D"/>
    <w:rsid w:val="00FF3A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76E7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3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084920"/>
    <w:pPr>
      <w:spacing w:line="240" w:lineRule="atLeast"/>
      <w:jc w:val="both"/>
    </w:pPr>
    <w:rPr>
      <w:rFonts w:ascii="Palatino Linotype" w:hAnsi="Palatino Linotype"/>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D6ED9"/>
    <w:pPr>
      <w:tabs>
        <w:tab w:val="center" w:pos="4703"/>
        <w:tab w:val="right" w:pos="9406"/>
      </w:tabs>
      <w:spacing w:line="240" w:lineRule="auto"/>
    </w:pPr>
  </w:style>
  <w:style w:type="character" w:customStyle="1" w:styleId="ZhlavChar">
    <w:name w:val="Záhlaví Char"/>
    <w:basedOn w:val="Standardnpsmoodstavce"/>
    <w:link w:val="Zhlav"/>
    <w:uiPriority w:val="99"/>
    <w:rsid w:val="00BD6ED9"/>
  </w:style>
  <w:style w:type="paragraph" w:styleId="Zpat">
    <w:name w:val="footer"/>
    <w:basedOn w:val="Normln"/>
    <w:link w:val="ZpatChar"/>
    <w:unhideWhenUsed/>
    <w:rsid w:val="00BD6ED9"/>
    <w:pPr>
      <w:tabs>
        <w:tab w:val="center" w:pos="4703"/>
        <w:tab w:val="right" w:pos="9406"/>
      </w:tabs>
      <w:spacing w:line="240" w:lineRule="auto"/>
    </w:pPr>
  </w:style>
  <w:style w:type="character" w:customStyle="1" w:styleId="ZpatChar">
    <w:name w:val="Zápatí Char"/>
    <w:basedOn w:val="Standardnpsmoodstavce"/>
    <w:link w:val="Zpat"/>
    <w:rsid w:val="00BD6ED9"/>
  </w:style>
  <w:style w:type="paragraph" w:customStyle="1" w:styleId="H1">
    <w:name w:val="H1"/>
    <w:basedOn w:val="Normln"/>
    <w:link w:val="H1Char"/>
    <w:qFormat/>
    <w:rsid w:val="005344D3"/>
    <w:rPr>
      <w:rFonts w:cs="Open Sans"/>
      <w:b/>
      <w:bCs/>
      <w:sz w:val="26"/>
      <w:szCs w:val="26"/>
    </w:rPr>
  </w:style>
  <w:style w:type="paragraph" w:customStyle="1" w:styleId="uroven2">
    <w:name w:val="uroven_2"/>
    <w:basedOn w:val="Normln"/>
    <w:link w:val="uroven2Char"/>
    <w:rsid w:val="003E41F2"/>
    <w:pPr>
      <w:widowControl w:val="0"/>
      <w:numPr>
        <w:ilvl w:val="1"/>
        <w:numId w:val="1"/>
      </w:numPr>
      <w:spacing w:before="240" w:after="240"/>
      <w:ind w:left="901" w:hanging="544"/>
      <w:outlineLvl w:val="1"/>
    </w:pPr>
    <w:rPr>
      <w:rFonts w:eastAsia="Times New Roman"/>
      <w:szCs w:val="24"/>
      <w:lang w:eastAsia="cs-CZ"/>
    </w:rPr>
  </w:style>
  <w:style w:type="character" w:customStyle="1" w:styleId="H1Char">
    <w:name w:val="H1 Char"/>
    <w:link w:val="H1"/>
    <w:rsid w:val="005344D3"/>
    <w:rPr>
      <w:rFonts w:ascii="Palatino Linotype" w:hAnsi="Palatino Linotype" w:cs="Open Sans"/>
      <w:b/>
      <w:bCs/>
      <w:sz w:val="26"/>
      <w:szCs w:val="26"/>
    </w:rPr>
  </w:style>
  <w:style w:type="paragraph" w:customStyle="1" w:styleId="Prvniuroven">
    <w:name w:val="Prvni_uroven"/>
    <w:basedOn w:val="Normln"/>
    <w:next w:val="uroven2"/>
    <w:rsid w:val="006D7A5C"/>
    <w:pPr>
      <w:keepNext/>
      <w:keepLines/>
      <w:widowControl w:val="0"/>
      <w:numPr>
        <w:numId w:val="1"/>
      </w:numPr>
      <w:spacing w:before="480" w:after="240" w:line="280" w:lineRule="exact"/>
      <w:outlineLvl w:val="0"/>
    </w:pPr>
    <w:rPr>
      <w:rFonts w:eastAsia="Times New Roman"/>
      <w:b/>
      <w:caps/>
      <w:szCs w:val="24"/>
      <w:lang w:eastAsia="cs-CZ"/>
    </w:rPr>
  </w:style>
  <w:style w:type="paragraph" w:styleId="Textkomente">
    <w:name w:val="annotation text"/>
    <w:basedOn w:val="Normln"/>
    <w:link w:val="TextkomenteChar"/>
    <w:uiPriority w:val="99"/>
    <w:semiHidden/>
    <w:unhideWhenUsed/>
    <w:rsid w:val="00363FF9"/>
    <w:pPr>
      <w:spacing w:line="240" w:lineRule="auto"/>
    </w:pPr>
    <w:rPr>
      <w:sz w:val="20"/>
      <w:szCs w:val="20"/>
    </w:rPr>
  </w:style>
  <w:style w:type="character" w:customStyle="1" w:styleId="TextkomenteChar">
    <w:name w:val="Text komentáře Char"/>
    <w:link w:val="Textkomente"/>
    <w:uiPriority w:val="99"/>
    <w:semiHidden/>
    <w:rsid w:val="00363FF9"/>
    <w:rPr>
      <w:rFonts w:ascii="Palatino Linotype" w:hAnsi="Palatino Linotype"/>
      <w:sz w:val="20"/>
      <w:szCs w:val="20"/>
      <w:lang w:val="cs-CZ"/>
    </w:rPr>
  </w:style>
  <w:style w:type="paragraph" w:styleId="Textvysvtlivek">
    <w:name w:val="endnote text"/>
    <w:basedOn w:val="Normln"/>
    <w:link w:val="TextvysvtlivekChar"/>
    <w:uiPriority w:val="99"/>
    <w:unhideWhenUsed/>
    <w:rsid w:val="00363FF9"/>
    <w:pPr>
      <w:spacing w:line="240" w:lineRule="auto"/>
    </w:pPr>
    <w:rPr>
      <w:sz w:val="20"/>
      <w:szCs w:val="20"/>
    </w:rPr>
  </w:style>
  <w:style w:type="character" w:customStyle="1" w:styleId="TextvysvtlivekChar">
    <w:name w:val="Text vysvětlivek Char"/>
    <w:link w:val="Textvysvtlivek"/>
    <w:uiPriority w:val="99"/>
    <w:rsid w:val="00363FF9"/>
    <w:rPr>
      <w:rFonts w:ascii="Palatino Linotype" w:hAnsi="Palatino Linotype"/>
      <w:sz w:val="20"/>
      <w:szCs w:val="20"/>
      <w:lang w:val="cs-CZ"/>
    </w:rPr>
  </w:style>
  <w:style w:type="paragraph" w:styleId="Textpoznpodarou">
    <w:name w:val="footnote text"/>
    <w:basedOn w:val="Normln"/>
    <w:link w:val="TextpoznpodarouChar"/>
    <w:uiPriority w:val="99"/>
    <w:unhideWhenUsed/>
    <w:rsid w:val="00363FF9"/>
    <w:pPr>
      <w:spacing w:line="240" w:lineRule="auto"/>
    </w:pPr>
    <w:rPr>
      <w:sz w:val="20"/>
      <w:szCs w:val="20"/>
    </w:rPr>
  </w:style>
  <w:style w:type="character" w:customStyle="1" w:styleId="TextpoznpodarouChar">
    <w:name w:val="Text pozn. pod čarou Char"/>
    <w:link w:val="Textpoznpodarou"/>
    <w:uiPriority w:val="99"/>
    <w:rsid w:val="00363FF9"/>
    <w:rPr>
      <w:rFonts w:ascii="Palatino Linotype" w:hAnsi="Palatino Linotype"/>
      <w:sz w:val="20"/>
      <w:szCs w:val="20"/>
      <w:lang w:val="cs-CZ"/>
    </w:rPr>
  </w:style>
  <w:style w:type="character" w:styleId="Odkaznakoment">
    <w:name w:val="annotation reference"/>
    <w:uiPriority w:val="99"/>
    <w:semiHidden/>
    <w:unhideWhenUsed/>
    <w:rsid w:val="00363FF9"/>
    <w:rPr>
      <w:sz w:val="16"/>
      <w:szCs w:val="16"/>
    </w:rPr>
  </w:style>
  <w:style w:type="paragraph" w:styleId="Pedmtkomente">
    <w:name w:val="annotation subject"/>
    <w:basedOn w:val="Textkomente"/>
    <w:next w:val="Textkomente"/>
    <w:link w:val="PedmtkomenteChar"/>
    <w:uiPriority w:val="99"/>
    <w:semiHidden/>
    <w:unhideWhenUsed/>
    <w:rsid w:val="00363FF9"/>
    <w:rPr>
      <w:b/>
      <w:bCs/>
    </w:rPr>
  </w:style>
  <w:style w:type="character" w:customStyle="1" w:styleId="PedmtkomenteChar">
    <w:name w:val="Předmět komentáře Char"/>
    <w:link w:val="Pedmtkomente"/>
    <w:uiPriority w:val="99"/>
    <w:semiHidden/>
    <w:rsid w:val="00363FF9"/>
    <w:rPr>
      <w:rFonts w:ascii="Palatino Linotype" w:hAnsi="Palatino Linotype"/>
      <w:b/>
      <w:bCs/>
      <w:sz w:val="20"/>
      <w:szCs w:val="20"/>
      <w:lang w:val="cs-CZ"/>
    </w:rPr>
  </w:style>
  <w:style w:type="paragraph" w:styleId="Textbubliny">
    <w:name w:val="Balloon Text"/>
    <w:basedOn w:val="Normln"/>
    <w:link w:val="TextbublinyChar"/>
    <w:uiPriority w:val="99"/>
    <w:semiHidden/>
    <w:unhideWhenUsed/>
    <w:rsid w:val="00363FF9"/>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363FF9"/>
    <w:rPr>
      <w:rFonts w:ascii="Tahoma" w:hAnsi="Tahoma" w:cs="Tahoma"/>
      <w:sz w:val="16"/>
      <w:szCs w:val="16"/>
      <w:lang w:val="cs-CZ"/>
    </w:rPr>
  </w:style>
  <w:style w:type="character" w:customStyle="1" w:styleId="uroven2Char">
    <w:name w:val="uroven_2 Char"/>
    <w:link w:val="uroven2"/>
    <w:rsid w:val="00BC7F3B"/>
    <w:rPr>
      <w:rFonts w:ascii="Palatino Linotype" w:eastAsia="Times New Roman" w:hAnsi="Palatino Linotype" w:cs="Times New Roman"/>
      <w:szCs w:val="24"/>
      <w:lang w:val="cs-CZ" w:eastAsia="cs-CZ"/>
    </w:rPr>
  </w:style>
  <w:style w:type="paragraph" w:styleId="Revize">
    <w:name w:val="Revision"/>
    <w:hidden/>
    <w:uiPriority w:val="99"/>
    <w:semiHidden/>
    <w:rsid w:val="00370950"/>
    <w:rPr>
      <w:rFonts w:ascii="Palatino Linotype" w:hAnsi="Palatino Linotype"/>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3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084920"/>
    <w:pPr>
      <w:spacing w:line="240" w:lineRule="atLeast"/>
      <w:jc w:val="both"/>
    </w:pPr>
    <w:rPr>
      <w:rFonts w:ascii="Palatino Linotype" w:hAnsi="Palatino Linotype"/>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D6ED9"/>
    <w:pPr>
      <w:tabs>
        <w:tab w:val="center" w:pos="4703"/>
        <w:tab w:val="right" w:pos="9406"/>
      </w:tabs>
      <w:spacing w:line="240" w:lineRule="auto"/>
    </w:pPr>
  </w:style>
  <w:style w:type="character" w:customStyle="1" w:styleId="ZhlavChar">
    <w:name w:val="Záhlaví Char"/>
    <w:basedOn w:val="Standardnpsmoodstavce"/>
    <w:link w:val="Zhlav"/>
    <w:uiPriority w:val="99"/>
    <w:rsid w:val="00BD6ED9"/>
  </w:style>
  <w:style w:type="paragraph" w:styleId="Zpat">
    <w:name w:val="footer"/>
    <w:basedOn w:val="Normln"/>
    <w:link w:val="ZpatChar"/>
    <w:unhideWhenUsed/>
    <w:rsid w:val="00BD6ED9"/>
    <w:pPr>
      <w:tabs>
        <w:tab w:val="center" w:pos="4703"/>
        <w:tab w:val="right" w:pos="9406"/>
      </w:tabs>
      <w:spacing w:line="240" w:lineRule="auto"/>
    </w:pPr>
  </w:style>
  <w:style w:type="character" w:customStyle="1" w:styleId="ZpatChar">
    <w:name w:val="Zápatí Char"/>
    <w:basedOn w:val="Standardnpsmoodstavce"/>
    <w:link w:val="Zpat"/>
    <w:rsid w:val="00BD6ED9"/>
  </w:style>
  <w:style w:type="paragraph" w:customStyle="1" w:styleId="H1">
    <w:name w:val="H1"/>
    <w:basedOn w:val="Normln"/>
    <w:link w:val="H1Char"/>
    <w:qFormat/>
    <w:rsid w:val="005344D3"/>
    <w:rPr>
      <w:rFonts w:cs="Open Sans"/>
      <w:b/>
      <w:bCs/>
      <w:sz w:val="26"/>
      <w:szCs w:val="26"/>
    </w:rPr>
  </w:style>
  <w:style w:type="paragraph" w:customStyle="1" w:styleId="uroven2">
    <w:name w:val="uroven_2"/>
    <w:basedOn w:val="Normln"/>
    <w:link w:val="uroven2Char"/>
    <w:rsid w:val="003E41F2"/>
    <w:pPr>
      <w:widowControl w:val="0"/>
      <w:numPr>
        <w:ilvl w:val="1"/>
        <w:numId w:val="1"/>
      </w:numPr>
      <w:spacing w:before="240" w:after="240"/>
      <w:ind w:left="901" w:hanging="544"/>
      <w:outlineLvl w:val="1"/>
    </w:pPr>
    <w:rPr>
      <w:rFonts w:eastAsia="Times New Roman"/>
      <w:szCs w:val="24"/>
      <w:lang w:eastAsia="cs-CZ"/>
    </w:rPr>
  </w:style>
  <w:style w:type="character" w:customStyle="1" w:styleId="H1Char">
    <w:name w:val="H1 Char"/>
    <w:link w:val="H1"/>
    <w:rsid w:val="005344D3"/>
    <w:rPr>
      <w:rFonts w:ascii="Palatino Linotype" w:hAnsi="Palatino Linotype" w:cs="Open Sans"/>
      <w:b/>
      <w:bCs/>
      <w:sz w:val="26"/>
      <w:szCs w:val="26"/>
    </w:rPr>
  </w:style>
  <w:style w:type="paragraph" w:customStyle="1" w:styleId="Prvniuroven">
    <w:name w:val="Prvni_uroven"/>
    <w:basedOn w:val="Normln"/>
    <w:next w:val="uroven2"/>
    <w:rsid w:val="006D7A5C"/>
    <w:pPr>
      <w:keepNext/>
      <w:keepLines/>
      <w:widowControl w:val="0"/>
      <w:numPr>
        <w:numId w:val="1"/>
      </w:numPr>
      <w:spacing w:before="480" w:after="240" w:line="280" w:lineRule="exact"/>
      <w:outlineLvl w:val="0"/>
    </w:pPr>
    <w:rPr>
      <w:rFonts w:eastAsia="Times New Roman"/>
      <w:b/>
      <w:caps/>
      <w:szCs w:val="24"/>
      <w:lang w:eastAsia="cs-CZ"/>
    </w:rPr>
  </w:style>
  <w:style w:type="paragraph" w:styleId="Textkomente">
    <w:name w:val="annotation text"/>
    <w:basedOn w:val="Normln"/>
    <w:link w:val="TextkomenteChar"/>
    <w:uiPriority w:val="99"/>
    <w:semiHidden/>
    <w:unhideWhenUsed/>
    <w:rsid w:val="00363FF9"/>
    <w:pPr>
      <w:spacing w:line="240" w:lineRule="auto"/>
    </w:pPr>
    <w:rPr>
      <w:sz w:val="20"/>
      <w:szCs w:val="20"/>
    </w:rPr>
  </w:style>
  <w:style w:type="character" w:customStyle="1" w:styleId="TextkomenteChar">
    <w:name w:val="Text komentáře Char"/>
    <w:link w:val="Textkomente"/>
    <w:uiPriority w:val="99"/>
    <w:semiHidden/>
    <w:rsid w:val="00363FF9"/>
    <w:rPr>
      <w:rFonts w:ascii="Palatino Linotype" w:hAnsi="Palatino Linotype"/>
      <w:sz w:val="20"/>
      <w:szCs w:val="20"/>
      <w:lang w:val="cs-CZ"/>
    </w:rPr>
  </w:style>
  <w:style w:type="paragraph" w:styleId="Textvysvtlivek">
    <w:name w:val="endnote text"/>
    <w:basedOn w:val="Normln"/>
    <w:link w:val="TextvysvtlivekChar"/>
    <w:uiPriority w:val="99"/>
    <w:unhideWhenUsed/>
    <w:rsid w:val="00363FF9"/>
    <w:pPr>
      <w:spacing w:line="240" w:lineRule="auto"/>
    </w:pPr>
    <w:rPr>
      <w:sz w:val="20"/>
      <w:szCs w:val="20"/>
    </w:rPr>
  </w:style>
  <w:style w:type="character" w:customStyle="1" w:styleId="TextvysvtlivekChar">
    <w:name w:val="Text vysvětlivek Char"/>
    <w:link w:val="Textvysvtlivek"/>
    <w:uiPriority w:val="99"/>
    <w:rsid w:val="00363FF9"/>
    <w:rPr>
      <w:rFonts w:ascii="Palatino Linotype" w:hAnsi="Palatino Linotype"/>
      <w:sz w:val="20"/>
      <w:szCs w:val="20"/>
      <w:lang w:val="cs-CZ"/>
    </w:rPr>
  </w:style>
  <w:style w:type="paragraph" w:styleId="Textpoznpodarou">
    <w:name w:val="footnote text"/>
    <w:basedOn w:val="Normln"/>
    <w:link w:val="TextpoznpodarouChar"/>
    <w:uiPriority w:val="99"/>
    <w:unhideWhenUsed/>
    <w:rsid w:val="00363FF9"/>
    <w:pPr>
      <w:spacing w:line="240" w:lineRule="auto"/>
    </w:pPr>
    <w:rPr>
      <w:sz w:val="20"/>
      <w:szCs w:val="20"/>
    </w:rPr>
  </w:style>
  <w:style w:type="character" w:customStyle="1" w:styleId="TextpoznpodarouChar">
    <w:name w:val="Text pozn. pod čarou Char"/>
    <w:link w:val="Textpoznpodarou"/>
    <w:uiPriority w:val="99"/>
    <w:rsid w:val="00363FF9"/>
    <w:rPr>
      <w:rFonts w:ascii="Palatino Linotype" w:hAnsi="Palatino Linotype"/>
      <w:sz w:val="20"/>
      <w:szCs w:val="20"/>
      <w:lang w:val="cs-CZ"/>
    </w:rPr>
  </w:style>
  <w:style w:type="character" w:styleId="Odkaznakoment">
    <w:name w:val="annotation reference"/>
    <w:uiPriority w:val="99"/>
    <w:semiHidden/>
    <w:unhideWhenUsed/>
    <w:rsid w:val="00363FF9"/>
    <w:rPr>
      <w:sz w:val="16"/>
      <w:szCs w:val="16"/>
    </w:rPr>
  </w:style>
  <w:style w:type="paragraph" w:styleId="Pedmtkomente">
    <w:name w:val="annotation subject"/>
    <w:basedOn w:val="Textkomente"/>
    <w:next w:val="Textkomente"/>
    <w:link w:val="PedmtkomenteChar"/>
    <w:uiPriority w:val="99"/>
    <w:semiHidden/>
    <w:unhideWhenUsed/>
    <w:rsid w:val="00363FF9"/>
    <w:rPr>
      <w:b/>
      <w:bCs/>
    </w:rPr>
  </w:style>
  <w:style w:type="character" w:customStyle="1" w:styleId="PedmtkomenteChar">
    <w:name w:val="Předmět komentáře Char"/>
    <w:link w:val="Pedmtkomente"/>
    <w:uiPriority w:val="99"/>
    <w:semiHidden/>
    <w:rsid w:val="00363FF9"/>
    <w:rPr>
      <w:rFonts w:ascii="Palatino Linotype" w:hAnsi="Palatino Linotype"/>
      <w:b/>
      <w:bCs/>
      <w:sz w:val="20"/>
      <w:szCs w:val="20"/>
      <w:lang w:val="cs-CZ"/>
    </w:rPr>
  </w:style>
  <w:style w:type="paragraph" w:styleId="Textbubliny">
    <w:name w:val="Balloon Text"/>
    <w:basedOn w:val="Normln"/>
    <w:link w:val="TextbublinyChar"/>
    <w:uiPriority w:val="99"/>
    <w:semiHidden/>
    <w:unhideWhenUsed/>
    <w:rsid w:val="00363FF9"/>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363FF9"/>
    <w:rPr>
      <w:rFonts w:ascii="Tahoma" w:hAnsi="Tahoma" w:cs="Tahoma"/>
      <w:sz w:val="16"/>
      <w:szCs w:val="16"/>
      <w:lang w:val="cs-CZ"/>
    </w:rPr>
  </w:style>
  <w:style w:type="character" w:customStyle="1" w:styleId="uroven2Char">
    <w:name w:val="uroven_2 Char"/>
    <w:link w:val="uroven2"/>
    <w:rsid w:val="00BC7F3B"/>
    <w:rPr>
      <w:rFonts w:ascii="Palatino Linotype" w:eastAsia="Times New Roman" w:hAnsi="Palatino Linotype" w:cs="Times New Roman"/>
      <w:szCs w:val="24"/>
      <w:lang w:val="cs-CZ" w:eastAsia="cs-CZ"/>
    </w:rPr>
  </w:style>
  <w:style w:type="paragraph" w:styleId="Revize">
    <w:name w:val="Revision"/>
    <w:hidden/>
    <w:uiPriority w:val="99"/>
    <w:semiHidden/>
    <w:rsid w:val="00370950"/>
    <w:rPr>
      <w:rFonts w:ascii="Palatino Linotype" w:hAnsi="Palatino Linotype"/>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040031">
      <w:bodyDiv w:val="1"/>
      <w:marLeft w:val="0"/>
      <w:marRight w:val="0"/>
      <w:marTop w:val="0"/>
      <w:marBottom w:val="0"/>
      <w:divBdr>
        <w:top w:val="none" w:sz="0" w:space="0" w:color="auto"/>
        <w:left w:val="none" w:sz="0" w:space="0" w:color="auto"/>
        <w:bottom w:val="none" w:sz="0" w:space="0" w:color="auto"/>
        <w:right w:val="none" w:sz="0" w:space="0" w:color="auto"/>
      </w:divBdr>
    </w:div>
    <w:div w:id="383061744">
      <w:bodyDiv w:val="1"/>
      <w:marLeft w:val="0"/>
      <w:marRight w:val="0"/>
      <w:marTop w:val="0"/>
      <w:marBottom w:val="0"/>
      <w:divBdr>
        <w:top w:val="none" w:sz="0" w:space="0" w:color="auto"/>
        <w:left w:val="none" w:sz="0" w:space="0" w:color="auto"/>
        <w:bottom w:val="none" w:sz="0" w:space="0" w:color="auto"/>
        <w:right w:val="none" w:sz="0" w:space="0" w:color="auto"/>
      </w:divBdr>
    </w:div>
    <w:div w:id="588193444">
      <w:bodyDiv w:val="1"/>
      <w:marLeft w:val="0"/>
      <w:marRight w:val="0"/>
      <w:marTop w:val="0"/>
      <w:marBottom w:val="0"/>
      <w:divBdr>
        <w:top w:val="none" w:sz="0" w:space="0" w:color="auto"/>
        <w:left w:val="none" w:sz="0" w:space="0" w:color="auto"/>
        <w:bottom w:val="none" w:sz="0" w:space="0" w:color="auto"/>
        <w:right w:val="none" w:sz="0" w:space="0" w:color="auto"/>
      </w:divBdr>
    </w:div>
    <w:div w:id="1330674559">
      <w:bodyDiv w:val="1"/>
      <w:marLeft w:val="0"/>
      <w:marRight w:val="0"/>
      <w:marTop w:val="0"/>
      <w:marBottom w:val="0"/>
      <w:divBdr>
        <w:top w:val="none" w:sz="0" w:space="0" w:color="auto"/>
        <w:left w:val="none" w:sz="0" w:space="0" w:color="auto"/>
        <w:bottom w:val="none" w:sz="0" w:space="0" w:color="auto"/>
        <w:right w:val="none" w:sz="0" w:space="0" w:color="auto"/>
      </w:divBdr>
    </w:div>
    <w:div w:id="203307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3B1E0-9720-45FF-907D-F7ECA1A71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1979</Words>
  <Characters>11681</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Aujezdsky</dc:creator>
  <cp:lastModifiedBy>Josef Aujezdsky</cp:lastModifiedBy>
  <cp:revision>5</cp:revision>
  <dcterms:created xsi:type="dcterms:W3CDTF">2023-03-28T17:04:00Z</dcterms:created>
  <dcterms:modified xsi:type="dcterms:W3CDTF">2023-03-28T17:05:00Z</dcterms:modified>
</cp:coreProperties>
</file>